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474" w:rsidRDefault="005F2474" w:rsidP="005F2474">
      <w:pPr>
        <w:pStyle w:val="Heading1"/>
      </w:pPr>
      <w:bookmarkStart w:id="0" w:name="_GoBack"/>
      <w:bookmarkEnd w:id="0"/>
      <w:r>
        <w:t xml:space="preserve">Certificate III in Information, Digital Media and Technology – </w:t>
      </w:r>
      <w:r w:rsidR="00DF0478">
        <w:t>Networking</w:t>
      </w:r>
      <w:r>
        <w:t xml:space="preserve"> (ICA30111)</w:t>
      </w:r>
    </w:p>
    <w:p w:rsidR="00D83EB3" w:rsidRPr="00D83EB3" w:rsidRDefault="00274771" w:rsidP="00D83EB3">
      <w:pPr>
        <w:rPr>
          <w:rFonts w:cstheme="minorHAnsi"/>
          <w:szCs w:val="20"/>
        </w:rPr>
      </w:pPr>
      <w:r>
        <w:rPr>
          <w:rFonts w:cstheme="minorHAnsi"/>
          <w:szCs w:val="20"/>
        </w:rPr>
        <w:t>The recommended Certificate III study plan ha</w:t>
      </w:r>
      <w:r w:rsidR="001C4F60">
        <w:rPr>
          <w:rFonts w:cstheme="minorHAnsi"/>
          <w:szCs w:val="20"/>
        </w:rPr>
        <w:t>s</w:t>
      </w:r>
      <w:r>
        <w:rPr>
          <w:rFonts w:cstheme="minorHAnsi"/>
          <w:szCs w:val="20"/>
        </w:rPr>
        <w:t xml:space="preserve"> the following key features:</w:t>
      </w:r>
    </w:p>
    <w:p w:rsidR="00D83EB3" w:rsidRPr="00D83EB3" w:rsidRDefault="00D83EB3" w:rsidP="00627CF4">
      <w:pPr>
        <w:pStyle w:val="ListParagraph"/>
        <w:numPr>
          <w:ilvl w:val="0"/>
          <w:numId w:val="19"/>
        </w:numPr>
      </w:pPr>
      <w:r w:rsidRPr="00D83EB3">
        <w:t xml:space="preserve">The recommended study plan will take a new student with no previous </w:t>
      </w:r>
      <w:r w:rsidR="00DF0478">
        <w:t>computer networking</w:t>
      </w:r>
      <w:r w:rsidRPr="00D83EB3">
        <w:t xml:space="preserve"> experience 6 months </w:t>
      </w:r>
      <w:r w:rsidR="004479A0">
        <w:t>full time to complete</w:t>
      </w:r>
      <w:r w:rsidRPr="00D83EB3">
        <w:t>.</w:t>
      </w:r>
      <w:r w:rsidR="00627CF4">
        <w:br/>
      </w:r>
    </w:p>
    <w:p w:rsidR="00D83EB3" w:rsidRPr="00D83EB3" w:rsidRDefault="00D83EB3" w:rsidP="00627CF4">
      <w:pPr>
        <w:pStyle w:val="ListParagraph"/>
        <w:numPr>
          <w:ilvl w:val="0"/>
          <w:numId w:val="19"/>
        </w:numPr>
      </w:pPr>
      <w:r w:rsidRPr="00D83EB3">
        <w:t xml:space="preserve">There is a focus on </w:t>
      </w:r>
      <w:r w:rsidR="00DF0478">
        <w:t>understanding the fundamentals of computer hardware, windows desktop and network operating systems and how computer networks work.</w:t>
      </w:r>
      <w:r w:rsidR="00627CF4">
        <w:br/>
      </w:r>
    </w:p>
    <w:p w:rsidR="00D83EB3" w:rsidRPr="00D83EB3" w:rsidRDefault="00DF0478" w:rsidP="00627CF4">
      <w:pPr>
        <w:pStyle w:val="ListParagraph"/>
        <w:numPr>
          <w:ilvl w:val="0"/>
          <w:numId w:val="19"/>
        </w:numPr>
      </w:pPr>
      <w:r>
        <w:t xml:space="preserve">There is a focus on Industry certifications and students will have the opportunity to gain a number of Industry certificates as well as the TAFE </w:t>
      </w:r>
      <w:r w:rsidR="00C12CF0">
        <w:t>one</w:t>
      </w:r>
      <w:r>
        <w:t xml:space="preserve">. </w:t>
      </w:r>
      <w:r w:rsidR="00627CF4">
        <w:br/>
      </w:r>
    </w:p>
    <w:p w:rsidR="005F2474" w:rsidRPr="00220786" w:rsidRDefault="005F2474" w:rsidP="005F2474">
      <w:pPr>
        <w:pStyle w:val="Heading2"/>
      </w:pPr>
      <w:r w:rsidRPr="00220786">
        <w:t>Underpinning Skills and Knowledge</w:t>
      </w:r>
    </w:p>
    <w:p w:rsidR="005F2474" w:rsidRDefault="005F2474" w:rsidP="005F2474">
      <w:r w:rsidRPr="00054608">
        <w:t>This qualification assumes no un</w:t>
      </w:r>
      <w:r>
        <w:t>derpinning skills and knowledge.</w:t>
      </w:r>
    </w:p>
    <w:p w:rsidR="00D83EB3" w:rsidRPr="00D83EB3" w:rsidRDefault="00D83EB3" w:rsidP="00D83EB3">
      <w:pPr>
        <w:pStyle w:val="Heading2"/>
      </w:pPr>
      <w:r w:rsidRPr="00D83EB3">
        <w:t>TAFE SA Suggested Study Plan for Full-Time Students</w:t>
      </w:r>
    </w:p>
    <w:p w:rsidR="000F5F87" w:rsidRDefault="00D83EB3" w:rsidP="00D83EB3">
      <w:pPr>
        <w:spacing w:before="0" w:after="200" w:line="276" w:lineRule="auto"/>
        <w:rPr>
          <w:rFonts w:cstheme="minorHAnsi"/>
          <w:szCs w:val="20"/>
        </w:rPr>
      </w:pPr>
      <w:r w:rsidRPr="00D83EB3">
        <w:rPr>
          <w:rFonts w:cstheme="minorHAnsi"/>
          <w:szCs w:val="20"/>
        </w:rPr>
        <w:t xml:space="preserve">The following table shows the recommended study plan for the Certificate III in Information, Digital Media and Technology – </w:t>
      </w:r>
      <w:r w:rsidR="00585737">
        <w:rPr>
          <w:rFonts w:cstheme="minorHAnsi"/>
          <w:szCs w:val="20"/>
        </w:rPr>
        <w:t>Networking</w:t>
      </w:r>
      <w:r w:rsidRPr="00D83EB3">
        <w:rPr>
          <w:rFonts w:cstheme="minorHAnsi"/>
          <w:szCs w:val="20"/>
        </w:rPr>
        <w:t>. This is one Semester (or 6 months) in length for Full-Time students*.</w:t>
      </w:r>
    </w:p>
    <w:tbl>
      <w:tblPr>
        <w:tblStyle w:val="LightList-Accent2"/>
        <w:tblW w:w="9747" w:type="dxa"/>
        <w:tblLook w:val="04A0"/>
      </w:tblPr>
      <w:tblGrid>
        <w:gridCol w:w="4873"/>
        <w:gridCol w:w="4874"/>
      </w:tblGrid>
      <w:tr w:rsidR="00627CF4" w:rsidRPr="00D14757" w:rsidTr="00627CF4">
        <w:trPr>
          <w:cnfStyle w:val="100000000000"/>
        </w:trPr>
        <w:tc>
          <w:tcPr>
            <w:cnfStyle w:val="001000000000"/>
            <w:tcW w:w="9747" w:type="dxa"/>
            <w:gridSpan w:val="2"/>
            <w:tcBorders>
              <w:bottom w:val="single" w:sz="8" w:space="0" w:color="C0504D" w:themeColor="accent2"/>
            </w:tcBorders>
          </w:tcPr>
          <w:p w:rsidR="00627CF4" w:rsidRPr="00D14757" w:rsidRDefault="00627CF4" w:rsidP="00076758">
            <w:pPr>
              <w:spacing w:after="60"/>
              <w:jc w:val="center"/>
              <w:rPr>
                <w:sz w:val="22"/>
              </w:rPr>
            </w:pPr>
            <w:r>
              <w:rPr>
                <w:sz w:val="22"/>
              </w:rPr>
              <w:t>Certificate III in Information, Digital Media and Technology (ICA30111)</w:t>
            </w:r>
          </w:p>
        </w:tc>
      </w:tr>
      <w:tr w:rsidR="00627CF4" w:rsidRPr="008040F1" w:rsidTr="00627CF4">
        <w:trPr>
          <w:cnfStyle w:val="000000100000"/>
        </w:trPr>
        <w:tc>
          <w:tcPr>
            <w:cnfStyle w:val="001000000000"/>
            <w:tcW w:w="4873" w:type="dxa"/>
            <w:tcBorders>
              <w:right w:val="single" w:sz="8" w:space="0" w:color="C0504D" w:themeColor="accent2"/>
            </w:tcBorders>
            <w:shd w:val="clear" w:color="auto" w:fill="F2DBDB" w:themeFill="accent2" w:themeFillTint="33"/>
          </w:tcPr>
          <w:p w:rsidR="00627CF4" w:rsidRPr="008040F1" w:rsidRDefault="00627CF4" w:rsidP="00076758">
            <w:pPr>
              <w:spacing w:after="60"/>
              <w:jc w:val="center"/>
              <w:rPr>
                <w:bCs w:val="0"/>
              </w:rPr>
            </w:pPr>
            <w:r w:rsidRPr="008040F1">
              <w:rPr>
                <w:bCs w:val="0"/>
              </w:rPr>
              <w:t>Term 1</w:t>
            </w:r>
          </w:p>
        </w:tc>
        <w:tc>
          <w:tcPr>
            <w:tcW w:w="4874" w:type="dxa"/>
            <w:tcBorders>
              <w:left w:val="single" w:sz="8" w:space="0" w:color="C0504D" w:themeColor="accent2"/>
            </w:tcBorders>
            <w:shd w:val="clear" w:color="auto" w:fill="F2DBDB" w:themeFill="accent2" w:themeFillTint="33"/>
          </w:tcPr>
          <w:p w:rsidR="00627CF4" w:rsidRPr="008040F1" w:rsidRDefault="00627CF4" w:rsidP="00076758">
            <w:pPr>
              <w:spacing w:after="60"/>
              <w:jc w:val="center"/>
              <w:cnfStyle w:val="000000100000"/>
              <w:rPr>
                <w:b/>
              </w:rPr>
            </w:pPr>
            <w:r w:rsidRPr="008040F1">
              <w:rPr>
                <w:b/>
              </w:rPr>
              <w:t>Term 2</w:t>
            </w:r>
          </w:p>
        </w:tc>
      </w:tr>
      <w:tr w:rsidR="00627CF4" w:rsidTr="00627CF4">
        <w:tc>
          <w:tcPr>
            <w:cnfStyle w:val="001000000000"/>
            <w:tcW w:w="4873" w:type="dxa"/>
            <w:tcBorders>
              <w:top w:val="single" w:sz="8" w:space="0" w:color="C0504D" w:themeColor="accent2"/>
              <w:bottom w:val="single" w:sz="8" w:space="0" w:color="C0504D" w:themeColor="accent2"/>
              <w:right w:val="single" w:sz="8" w:space="0" w:color="C0504D" w:themeColor="accent2"/>
            </w:tcBorders>
          </w:tcPr>
          <w:p w:rsidR="00627CF4" w:rsidRDefault="00627CF4" w:rsidP="00076758">
            <w:pPr>
              <w:spacing w:after="60"/>
              <w:jc w:val="center"/>
              <w:rPr>
                <w:b w:val="0"/>
                <w:szCs w:val="18"/>
              </w:rPr>
            </w:pPr>
            <w:r w:rsidRPr="008040F1">
              <w:rPr>
                <w:b w:val="0"/>
                <w:szCs w:val="18"/>
              </w:rPr>
              <w:t>3WHS</w:t>
            </w:r>
            <w:r w:rsidR="005D422B">
              <w:rPr>
                <w:b w:val="0"/>
                <w:szCs w:val="18"/>
              </w:rPr>
              <w:t xml:space="preserve">^ </w:t>
            </w:r>
          </w:p>
          <w:p w:rsidR="00EC4283" w:rsidRPr="00EC4283" w:rsidRDefault="005D422B" w:rsidP="00EC4283">
            <w:pPr>
              <w:spacing w:after="60"/>
              <w:jc w:val="center"/>
              <w:rPr>
                <w:b w:val="0"/>
                <w:szCs w:val="18"/>
              </w:rPr>
            </w:pPr>
            <w:r>
              <w:rPr>
                <w:b w:val="0"/>
                <w:szCs w:val="18"/>
              </w:rPr>
              <w:t xml:space="preserve">3SWP^ </w:t>
            </w:r>
          </w:p>
          <w:p w:rsidR="00EC4283" w:rsidRDefault="005D422B" w:rsidP="00076758">
            <w:pPr>
              <w:spacing w:after="60"/>
              <w:jc w:val="center"/>
              <w:rPr>
                <w:b w:val="0"/>
                <w:szCs w:val="18"/>
              </w:rPr>
            </w:pPr>
            <w:r>
              <w:rPr>
                <w:b w:val="0"/>
                <w:szCs w:val="18"/>
              </w:rPr>
              <w:t xml:space="preserve">3CUD^ </w:t>
            </w:r>
          </w:p>
          <w:p w:rsidR="00627CF4" w:rsidRPr="004A6E72" w:rsidRDefault="00EC4283" w:rsidP="00EC4283">
            <w:pPr>
              <w:spacing w:after="60"/>
              <w:jc w:val="center"/>
              <w:rPr>
                <w:b w:val="0"/>
                <w:szCs w:val="18"/>
              </w:rPr>
            </w:pPr>
            <w:r>
              <w:rPr>
                <w:b w:val="0"/>
                <w:szCs w:val="18"/>
              </w:rPr>
              <w:t>3ITE</w:t>
            </w:r>
            <w:r w:rsidR="005D422B">
              <w:rPr>
                <w:b w:val="0"/>
                <w:szCs w:val="18"/>
              </w:rPr>
              <w:t xml:space="preserve"> </w:t>
            </w:r>
          </w:p>
        </w:tc>
        <w:tc>
          <w:tcPr>
            <w:tcW w:w="4874"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EC4283" w:rsidRDefault="00627CF4" w:rsidP="00076758">
            <w:pPr>
              <w:spacing w:after="60"/>
              <w:jc w:val="center"/>
              <w:cnfStyle w:val="000000000000"/>
              <w:rPr>
                <w:szCs w:val="18"/>
              </w:rPr>
            </w:pPr>
            <w:r>
              <w:rPr>
                <w:szCs w:val="18"/>
              </w:rPr>
              <w:t>3</w:t>
            </w:r>
            <w:r w:rsidR="005D422B">
              <w:rPr>
                <w:szCs w:val="18"/>
              </w:rPr>
              <w:t xml:space="preserve">WSF </w:t>
            </w:r>
          </w:p>
          <w:p w:rsidR="00627CF4" w:rsidRDefault="00627CF4" w:rsidP="00EC4283">
            <w:pPr>
              <w:spacing w:after="60"/>
              <w:jc w:val="center"/>
              <w:cnfStyle w:val="000000000000"/>
              <w:rPr>
                <w:szCs w:val="18"/>
              </w:rPr>
            </w:pPr>
            <w:r>
              <w:rPr>
                <w:szCs w:val="18"/>
              </w:rPr>
              <w:t>3P</w:t>
            </w:r>
            <w:r w:rsidR="00EC4283">
              <w:rPr>
                <w:szCs w:val="18"/>
              </w:rPr>
              <w:t>AC</w:t>
            </w:r>
            <w:r w:rsidR="005D422B">
              <w:rPr>
                <w:szCs w:val="18"/>
              </w:rPr>
              <w:t xml:space="preserve"> </w:t>
            </w:r>
          </w:p>
          <w:p w:rsidR="00EC4283" w:rsidRPr="000D036A" w:rsidRDefault="005D422B" w:rsidP="00EC4283">
            <w:pPr>
              <w:spacing w:after="60"/>
              <w:jc w:val="center"/>
              <w:cnfStyle w:val="000000000000"/>
              <w:rPr>
                <w:szCs w:val="18"/>
              </w:rPr>
            </w:pPr>
            <w:r>
              <w:rPr>
                <w:szCs w:val="18"/>
              </w:rPr>
              <w:t xml:space="preserve">3WNF </w:t>
            </w:r>
          </w:p>
        </w:tc>
      </w:tr>
      <w:tr w:rsidR="00627CF4" w:rsidRPr="008040F1" w:rsidTr="00627CF4">
        <w:trPr>
          <w:cnfStyle w:val="000000100000"/>
        </w:trPr>
        <w:tc>
          <w:tcPr>
            <w:cnfStyle w:val="001000000000"/>
            <w:tcW w:w="9747" w:type="dxa"/>
            <w:gridSpan w:val="2"/>
            <w:shd w:val="clear" w:color="auto" w:fill="F2DBDB" w:themeFill="accent2" w:themeFillTint="33"/>
          </w:tcPr>
          <w:p w:rsidR="00627CF4" w:rsidRPr="008040F1" w:rsidRDefault="00627CF4" w:rsidP="00076758">
            <w:pPr>
              <w:spacing w:after="60"/>
              <w:jc w:val="center"/>
            </w:pPr>
            <w:r w:rsidRPr="008040F1">
              <w:t>Semester</w:t>
            </w:r>
          </w:p>
        </w:tc>
      </w:tr>
      <w:tr w:rsidR="00627CF4" w:rsidTr="00627CF4">
        <w:tc>
          <w:tcPr>
            <w:cnfStyle w:val="001000000000"/>
            <w:tcW w:w="9747" w:type="dxa"/>
            <w:gridSpan w:val="2"/>
            <w:tcBorders>
              <w:right w:val="single" w:sz="8" w:space="0" w:color="C0504D" w:themeColor="accent2"/>
            </w:tcBorders>
          </w:tcPr>
          <w:p w:rsidR="00627CF4" w:rsidRPr="008040F1" w:rsidRDefault="00627CF4" w:rsidP="00EC4283">
            <w:pPr>
              <w:spacing w:after="60"/>
              <w:jc w:val="center"/>
              <w:rPr>
                <w:b w:val="0"/>
                <w:szCs w:val="18"/>
              </w:rPr>
            </w:pPr>
            <w:r>
              <w:rPr>
                <w:b w:val="0"/>
                <w:szCs w:val="18"/>
              </w:rPr>
              <w:t>4</w:t>
            </w:r>
            <w:r w:rsidR="005D422B">
              <w:rPr>
                <w:b w:val="0"/>
                <w:szCs w:val="18"/>
              </w:rPr>
              <w:t xml:space="preserve">IVM </w:t>
            </w:r>
          </w:p>
        </w:tc>
      </w:tr>
      <w:tr w:rsidR="00627CF4" w:rsidTr="00627CF4">
        <w:trPr>
          <w:cnfStyle w:val="000000100000"/>
        </w:trPr>
        <w:tc>
          <w:tcPr>
            <w:cnfStyle w:val="001000000000"/>
            <w:tcW w:w="9747" w:type="dxa"/>
            <w:gridSpan w:val="2"/>
            <w:shd w:val="clear" w:color="auto" w:fill="F2DBDB" w:themeFill="accent2" w:themeFillTint="33"/>
          </w:tcPr>
          <w:p w:rsidR="00627CF4" w:rsidRDefault="00627CF4" w:rsidP="00076758">
            <w:pPr>
              <w:spacing w:after="60"/>
              <w:jc w:val="center"/>
            </w:pPr>
            <w:r>
              <w:t>Skill Sets</w:t>
            </w:r>
          </w:p>
        </w:tc>
      </w:tr>
      <w:tr w:rsidR="00627CF4" w:rsidTr="00627CF4">
        <w:tc>
          <w:tcPr>
            <w:cnfStyle w:val="001000000000"/>
            <w:tcW w:w="9747" w:type="dxa"/>
            <w:gridSpan w:val="2"/>
            <w:shd w:val="clear" w:color="auto" w:fill="auto"/>
          </w:tcPr>
          <w:p w:rsidR="00627CF4" w:rsidRPr="00627CF4" w:rsidRDefault="00627CF4" w:rsidP="00076758">
            <w:pPr>
              <w:spacing w:after="60"/>
              <w:jc w:val="center"/>
              <w:rPr>
                <w:b w:val="0"/>
              </w:rPr>
            </w:pPr>
            <w:r>
              <w:rPr>
                <w:b w:val="0"/>
              </w:rPr>
              <w:t xml:space="preserve">Gain the </w:t>
            </w:r>
            <w:r w:rsidR="00EC4283" w:rsidRPr="00EC4283">
              <w:rPr>
                <w:i/>
                <w:szCs w:val="18"/>
              </w:rPr>
              <w:t>Hardware Technicians Skill Set</w:t>
            </w:r>
          </w:p>
        </w:tc>
      </w:tr>
      <w:tr w:rsidR="00627CF4" w:rsidTr="00627CF4">
        <w:trPr>
          <w:cnfStyle w:val="000000100000"/>
        </w:trPr>
        <w:tc>
          <w:tcPr>
            <w:cnfStyle w:val="001000000000"/>
            <w:tcW w:w="9747" w:type="dxa"/>
            <w:gridSpan w:val="2"/>
            <w:shd w:val="clear" w:color="auto" w:fill="F2DBDB" w:themeFill="accent2" w:themeFillTint="33"/>
          </w:tcPr>
          <w:p w:rsidR="00627CF4" w:rsidRPr="00995F95" w:rsidRDefault="00627CF4" w:rsidP="00076758">
            <w:pPr>
              <w:spacing w:after="60"/>
              <w:jc w:val="center"/>
              <w:rPr>
                <w:b w:val="0"/>
                <w:bCs w:val="0"/>
              </w:rPr>
            </w:pPr>
            <w:r>
              <w:t>Exit Qualifications</w:t>
            </w:r>
          </w:p>
        </w:tc>
      </w:tr>
      <w:tr w:rsidR="00627CF4" w:rsidTr="00627CF4">
        <w:tc>
          <w:tcPr>
            <w:cnfStyle w:val="001000000000"/>
            <w:tcW w:w="9747" w:type="dxa"/>
            <w:gridSpan w:val="2"/>
            <w:tcBorders>
              <w:right w:val="single" w:sz="8" w:space="0" w:color="C0504D" w:themeColor="accent2"/>
            </w:tcBorders>
          </w:tcPr>
          <w:p w:rsidR="00627CF4" w:rsidRPr="000E7673" w:rsidRDefault="001C4F60" w:rsidP="00076758">
            <w:pPr>
              <w:spacing w:after="60"/>
              <w:jc w:val="center"/>
              <w:rPr>
                <w:b w:val="0"/>
                <w:szCs w:val="18"/>
              </w:rPr>
            </w:pPr>
            <w:r>
              <w:rPr>
                <w:b w:val="0"/>
                <w:szCs w:val="18"/>
              </w:rPr>
              <w:t xml:space="preserve">Exit with </w:t>
            </w:r>
            <w:r w:rsidRPr="001C4F60">
              <w:rPr>
                <w:i/>
                <w:szCs w:val="18"/>
              </w:rPr>
              <w:t>Certificate III in Information, Digital Media and Technology</w:t>
            </w:r>
          </w:p>
        </w:tc>
      </w:tr>
    </w:tbl>
    <w:p w:rsidR="00627CF4" w:rsidRPr="00546EF3" w:rsidRDefault="00627CF4" w:rsidP="00627CF4">
      <w:pPr>
        <w:spacing w:before="120"/>
        <w:jc w:val="center"/>
        <w:rPr>
          <w:b/>
        </w:rPr>
      </w:pPr>
      <w:r w:rsidRPr="00546EF3">
        <w:rPr>
          <w:b/>
        </w:rPr>
        <w:t>Please Note: This program structure is subject to change.</w:t>
      </w:r>
    </w:p>
    <w:p w:rsidR="00627CF4" w:rsidRPr="0013642D" w:rsidRDefault="00627CF4" w:rsidP="00627CF4">
      <w:pPr>
        <w:spacing w:before="120"/>
        <w:rPr>
          <w:b/>
        </w:rPr>
      </w:pPr>
      <w:r w:rsidRPr="0013642D">
        <w:rPr>
          <w:b/>
        </w:rPr>
        <w:t>Legend:</w:t>
      </w:r>
    </w:p>
    <w:p w:rsidR="00627CF4" w:rsidRPr="0013642D" w:rsidRDefault="00627CF4" w:rsidP="00627CF4">
      <w:pPr>
        <w:ind w:left="709" w:hanging="709"/>
      </w:pPr>
      <w:r w:rsidRPr="0013642D">
        <w:t>*</w:t>
      </w:r>
      <w:r w:rsidRPr="0013642D">
        <w:tab/>
        <w:t>The length of time for Part-Time students will depend on the number of subjects studied in each semester.</w:t>
      </w:r>
    </w:p>
    <w:p w:rsidR="00627CF4" w:rsidRDefault="00627CF4" w:rsidP="00627CF4">
      <w:pPr>
        <w:ind w:left="709" w:hanging="709"/>
      </w:pPr>
      <w:r w:rsidRPr="0013642D">
        <w:t>^</w:t>
      </w:r>
      <w:r w:rsidRPr="0013642D">
        <w:tab/>
        <w:t>These subjects are delivered in an external/online mode.  Some other subjects maybe available in an external/online or blended delivery mode please check this with your lecturer at time of registration.</w:t>
      </w:r>
    </w:p>
    <w:p w:rsidR="00C12CF0" w:rsidRDefault="00C12CF0" w:rsidP="00627CF4">
      <w:pPr>
        <w:ind w:left="709" w:hanging="709"/>
      </w:pPr>
    </w:p>
    <w:p w:rsidR="00C12CF0" w:rsidRPr="00C12CF0" w:rsidRDefault="00C12CF0" w:rsidP="00627CF4">
      <w:pPr>
        <w:ind w:left="709" w:hanging="709"/>
        <w:rPr>
          <w:b/>
        </w:rPr>
      </w:pPr>
      <w:r w:rsidRPr="00C12CF0">
        <w:rPr>
          <w:b/>
        </w:rPr>
        <w:t>How subjects are delivered and their duration will be dependent on campus specific scheduling issues.</w:t>
      </w:r>
    </w:p>
    <w:p w:rsidR="00627CF4" w:rsidRDefault="00C12CF0" w:rsidP="00C12CF0">
      <w:pPr>
        <w:ind w:left="709" w:hanging="709"/>
        <w:rPr>
          <w:rFonts w:cstheme="minorHAnsi"/>
          <w:szCs w:val="20"/>
        </w:rPr>
      </w:pPr>
      <w:r w:rsidRPr="00C12CF0">
        <w:rPr>
          <w:b/>
        </w:rPr>
        <w:t>Please contact your local TAFE for specific course schedules.</w:t>
      </w:r>
      <w:r w:rsidR="00627CF4">
        <w:rPr>
          <w:rFonts w:cstheme="minorHAnsi"/>
          <w:szCs w:val="20"/>
        </w:rPr>
        <w:br w:type="page"/>
      </w:r>
    </w:p>
    <w:p w:rsidR="001E4155" w:rsidRDefault="001E4155" w:rsidP="001E4155">
      <w:pPr>
        <w:pStyle w:val="Heading2"/>
      </w:pPr>
      <w:r w:rsidRPr="001E4155">
        <w:lastRenderedPageBreak/>
        <w:t>Certificate III in Information, Digital Media and Technology</w:t>
      </w:r>
      <w:r>
        <w:br/>
      </w:r>
      <w:r w:rsidR="00714072">
        <w:t xml:space="preserve">Networking </w:t>
      </w:r>
      <w:r w:rsidRPr="001E4155">
        <w:t>(ICA30111)</w:t>
      </w:r>
    </w:p>
    <w:p w:rsidR="00C12CF0" w:rsidRPr="00C12CF0" w:rsidRDefault="00C12CF0" w:rsidP="00C12CF0">
      <w:pPr>
        <w:rPr>
          <w:b/>
        </w:rPr>
      </w:pPr>
      <w:r w:rsidRPr="00C12CF0">
        <w:rPr>
          <w:b/>
        </w:rPr>
        <w:t>To receive the Award students need to complete the following subjects</w:t>
      </w:r>
    </w:p>
    <w:tbl>
      <w:tblPr>
        <w:tblStyle w:val="LightList-Accent21"/>
        <w:tblW w:w="0" w:type="auto"/>
        <w:tblLook w:val="04A0"/>
      </w:tblPr>
      <w:tblGrid>
        <w:gridCol w:w="1242"/>
        <w:gridCol w:w="1509"/>
        <w:gridCol w:w="5812"/>
        <w:gridCol w:w="1134"/>
      </w:tblGrid>
      <w:tr w:rsidR="001E4155" w:rsidRPr="001E4155" w:rsidTr="00076758">
        <w:trPr>
          <w:cnfStyle w:val="100000000000"/>
        </w:trPr>
        <w:tc>
          <w:tcPr>
            <w:cnfStyle w:val="001000000000"/>
            <w:tcW w:w="1242" w:type="dxa"/>
          </w:tcPr>
          <w:p w:rsidR="001E4155" w:rsidRPr="001E4155" w:rsidRDefault="001E4155" w:rsidP="001E4155">
            <w:r w:rsidRPr="001E4155">
              <w:t>Subject</w:t>
            </w:r>
          </w:p>
        </w:tc>
        <w:tc>
          <w:tcPr>
            <w:tcW w:w="1509" w:type="dxa"/>
          </w:tcPr>
          <w:p w:rsidR="001E4155" w:rsidRPr="001E4155" w:rsidRDefault="001E4155" w:rsidP="001E4155">
            <w:pPr>
              <w:cnfStyle w:val="100000000000"/>
            </w:pPr>
            <w:r w:rsidRPr="001E4155">
              <w:t>National</w:t>
            </w:r>
            <w:r>
              <w:br/>
            </w:r>
            <w:r w:rsidRPr="001E4155">
              <w:t>Code</w:t>
            </w:r>
          </w:p>
        </w:tc>
        <w:tc>
          <w:tcPr>
            <w:tcW w:w="5812" w:type="dxa"/>
          </w:tcPr>
          <w:p w:rsidR="001E4155" w:rsidRPr="001E4155" w:rsidRDefault="001E4155" w:rsidP="001E4155">
            <w:pPr>
              <w:cnfStyle w:val="100000000000"/>
            </w:pPr>
            <w:r w:rsidRPr="001E4155">
              <w:t>Competency Name</w:t>
            </w:r>
          </w:p>
        </w:tc>
        <w:tc>
          <w:tcPr>
            <w:tcW w:w="1134" w:type="dxa"/>
          </w:tcPr>
          <w:p w:rsidR="001E4155" w:rsidRPr="001E4155" w:rsidRDefault="001E4155" w:rsidP="001E4155">
            <w:pPr>
              <w:cnfStyle w:val="100000000000"/>
            </w:pPr>
            <w:r w:rsidRPr="001E4155">
              <w:t>Pre-</w:t>
            </w:r>
            <w:r>
              <w:br/>
            </w:r>
            <w:r w:rsidRPr="001E4155">
              <w:t xml:space="preserve">Requisite </w:t>
            </w:r>
          </w:p>
        </w:tc>
      </w:tr>
      <w:tr w:rsidR="001E4155" w:rsidRPr="001E4155" w:rsidTr="00076758">
        <w:trPr>
          <w:cnfStyle w:val="000000100000"/>
        </w:trPr>
        <w:tc>
          <w:tcPr>
            <w:cnfStyle w:val="001000000000"/>
            <w:tcW w:w="1242" w:type="dxa"/>
            <w:vMerge w:val="restart"/>
          </w:tcPr>
          <w:p w:rsidR="001E4155" w:rsidRPr="001E4155" w:rsidRDefault="001E4155" w:rsidP="001E4155">
            <w:r w:rsidRPr="001E4155">
              <w:t>3SWP</w:t>
            </w:r>
          </w:p>
        </w:tc>
        <w:tc>
          <w:tcPr>
            <w:tcW w:w="8455" w:type="dxa"/>
            <w:gridSpan w:val="3"/>
          </w:tcPr>
          <w:p w:rsidR="001E4155" w:rsidRPr="001E4155" w:rsidRDefault="001E4155" w:rsidP="001E4155">
            <w:pPr>
              <w:cnfStyle w:val="000000100000"/>
              <w:rPr>
                <w:b/>
                <w:szCs w:val="20"/>
              </w:rPr>
            </w:pPr>
            <w:r w:rsidRPr="001E4155">
              <w:rPr>
                <w:b/>
                <w:szCs w:val="20"/>
              </w:rPr>
              <w:t>Sustainable Work Practices</w:t>
            </w:r>
          </w:p>
        </w:tc>
      </w:tr>
      <w:tr w:rsidR="001E4155" w:rsidRPr="001E4155" w:rsidTr="00076758">
        <w:tc>
          <w:tcPr>
            <w:cnfStyle w:val="001000000000"/>
            <w:tcW w:w="1242" w:type="dxa"/>
            <w:vMerge/>
          </w:tcPr>
          <w:p w:rsidR="001E4155" w:rsidRPr="001E4155" w:rsidRDefault="001E4155" w:rsidP="001E4155">
            <w:pPr>
              <w:rPr>
                <w:b w:val="0"/>
              </w:rPr>
            </w:pPr>
          </w:p>
        </w:tc>
        <w:tc>
          <w:tcPr>
            <w:tcW w:w="1509" w:type="dxa"/>
          </w:tcPr>
          <w:p w:rsidR="001E4155" w:rsidRPr="001E4155" w:rsidRDefault="001E4155" w:rsidP="001E4155">
            <w:pPr>
              <w:cnfStyle w:val="000000000000"/>
            </w:pPr>
            <w:r w:rsidRPr="001E4155">
              <w:t>BSBSUS301A</w:t>
            </w:r>
          </w:p>
        </w:tc>
        <w:tc>
          <w:tcPr>
            <w:tcW w:w="5812" w:type="dxa"/>
          </w:tcPr>
          <w:p w:rsidR="001E4155" w:rsidRPr="001E4155" w:rsidRDefault="001E4155" w:rsidP="001E4155">
            <w:pPr>
              <w:cnfStyle w:val="000000000000"/>
            </w:pPr>
            <w:r w:rsidRPr="001E4155">
              <w:t>Implement and monitor environmentally sustainable work practices</w:t>
            </w:r>
          </w:p>
        </w:tc>
        <w:tc>
          <w:tcPr>
            <w:tcW w:w="1134" w:type="dxa"/>
          </w:tcPr>
          <w:p w:rsidR="001E4155" w:rsidRPr="001E4155" w:rsidRDefault="001E4155" w:rsidP="001E4155">
            <w:pPr>
              <w:cnfStyle w:val="000000000000"/>
              <w:rPr>
                <w:rFonts w:eastAsia="Times New Roman" w:cstheme="minorHAnsi"/>
                <w:szCs w:val="20"/>
              </w:rPr>
            </w:pPr>
            <w:r w:rsidRPr="001E4155">
              <w:rPr>
                <w:rFonts w:eastAsia="Times New Roman" w:cstheme="minorHAnsi"/>
                <w:szCs w:val="20"/>
              </w:rPr>
              <w:t>N/A</w:t>
            </w:r>
          </w:p>
        </w:tc>
      </w:tr>
      <w:tr w:rsidR="001E4155" w:rsidRPr="001E4155" w:rsidTr="00076758">
        <w:trPr>
          <w:cnfStyle w:val="000000100000"/>
        </w:trPr>
        <w:tc>
          <w:tcPr>
            <w:cnfStyle w:val="001000000000"/>
            <w:tcW w:w="1242" w:type="dxa"/>
            <w:vMerge w:val="restart"/>
          </w:tcPr>
          <w:p w:rsidR="001E4155" w:rsidRPr="001E4155" w:rsidRDefault="001E4155" w:rsidP="001E4155">
            <w:r w:rsidRPr="001E4155">
              <w:t>3CUD</w:t>
            </w:r>
          </w:p>
        </w:tc>
        <w:tc>
          <w:tcPr>
            <w:tcW w:w="8455" w:type="dxa"/>
            <w:gridSpan w:val="3"/>
          </w:tcPr>
          <w:p w:rsidR="001E4155" w:rsidRPr="001E4155" w:rsidRDefault="001E4155" w:rsidP="001E4155">
            <w:pPr>
              <w:cnfStyle w:val="000000100000"/>
              <w:rPr>
                <w:b/>
                <w:szCs w:val="20"/>
              </w:rPr>
            </w:pPr>
            <w:r w:rsidRPr="001E4155">
              <w:rPr>
                <w:b/>
                <w:szCs w:val="20"/>
              </w:rPr>
              <w:t>Create User Documentation</w:t>
            </w:r>
          </w:p>
        </w:tc>
      </w:tr>
      <w:tr w:rsidR="001E4155" w:rsidRPr="001E4155" w:rsidTr="00076758">
        <w:tc>
          <w:tcPr>
            <w:cnfStyle w:val="001000000000"/>
            <w:tcW w:w="1242" w:type="dxa"/>
            <w:vMerge/>
          </w:tcPr>
          <w:p w:rsidR="001E4155" w:rsidRPr="001E4155" w:rsidRDefault="001E4155" w:rsidP="001E4155">
            <w:pPr>
              <w:rPr>
                <w:b w:val="0"/>
              </w:rPr>
            </w:pPr>
          </w:p>
        </w:tc>
        <w:tc>
          <w:tcPr>
            <w:tcW w:w="1509" w:type="dxa"/>
          </w:tcPr>
          <w:p w:rsidR="001E4155" w:rsidRPr="001E4155" w:rsidRDefault="001E4155" w:rsidP="001E4155">
            <w:pPr>
              <w:cnfStyle w:val="000000000000"/>
            </w:pPr>
            <w:r w:rsidRPr="001E4155">
              <w:t>ICAICT301A</w:t>
            </w:r>
          </w:p>
        </w:tc>
        <w:tc>
          <w:tcPr>
            <w:tcW w:w="5812" w:type="dxa"/>
          </w:tcPr>
          <w:p w:rsidR="001E4155" w:rsidRPr="001E4155" w:rsidRDefault="001E4155" w:rsidP="001E4155">
            <w:pPr>
              <w:cnfStyle w:val="000000000000"/>
            </w:pPr>
            <w:r w:rsidRPr="001E4155">
              <w:t>Create user documentation</w:t>
            </w:r>
          </w:p>
        </w:tc>
        <w:tc>
          <w:tcPr>
            <w:tcW w:w="1134" w:type="dxa"/>
          </w:tcPr>
          <w:p w:rsidR="001E4155" w:rsidRPr="001E4155" w:rsidRDefault="001E4155" w:rsidP="001E4155">
            <w:pPr>
              <w:cnfStyle w:val="000000000000"/>
              <w:rPr>
                <w:rFonts w:eastAsia="Times New Roman" w:cstheme="minorHAnsi"/>
                <w:szCs w:val="20"/>
              </w:rPr>
            </w:pPr>
            <w:r w:rsidRPr="001E4155">
              <w:rPr>
                <w:rFonts w:eastAsia="Times New Roman" w:cstheme="minorHAnsi"/>
                <w:szCs w:val="20"/>
              </w:rPr>
              <w:t>N/A</w:t>
            </w:r>
          </w:p>
        </w:tc>
      </w:tr>
      <w:tr w:rsidR="001E4155" w:rsidRPr="001E4155" w:rsidTr="00076758">
        <w:trPr>
          <w:cnfStyle w:val="000000100000"/>
        </w:trPr>
        <w:tc>
          <w:tcPr>
            <w:cnfStyle w:val="001000000000"/>
            <w:tcW w:w="1242" w:type="dxa"/>
            <w:vMerge w:val="restart"/>
          </w:tcPr>
          <w:p w:rsidR="001E4155" w:rsidRPr="001E4155" w:rsidRDefault="001E4155" w:rsidP="001E4155">
            <w:r w:rsidRPr="001E4155">
              <w:t>3WHS</w:t>
            </w:r>
          </w:p>
        </w:tc>
        <w:tc>
          <w:tcPr>
            <w:tcW w:w="7321" w:type="dxa"/>
            <w:gridSpan w:val="2"/>
          </w:tcPr>
          <w:p w:rsidR="001E4155" w:rsidRPr="001E4155" w:rsidRDefault="001E4155" w:rsidP="001E4155">
            <w:pPr>
              <w:cnfStyle w:val="000000100000"/>
              <w:rPr>
                <w:b/>
              </w:rPr>
            </w:pPr>
            <w:r w:rsidRPr="001E4155">
              <w:rPr>
                <w:b/>
              </w:rPr>
              <w:t>Workplace Health and Safety</w:t>
            </w:r>
          </w:p>
        </w:tc>
        <w:tc>
          <w:tcPr>
            <w:tcW w:w="1134" w:type="dxa"/>
          </w:tcPr>
          <w:p w:rsidR="001E4155" w:rsidRPr="001E4155" w:rsidRDefault="001E4155" w:rsidP="001E4155">
            <w:pPr>
              <w:cnfStyle w:val="000000100000"/>
              <w:rPr>
                <w:rFonts w:eastAsia="Times New Roman" w:cstheme="minorHAnsi"/>
                <w:szCs w:val="20"/>
              </w:rPr>
            </w:pPr>
          </w:p>
        </w:tc>
      </w:tr>
      <w:tr w:rsidR="001E4155" w:rsidRPr="001E4155" w:rsidTr="00076758">
        <w:tc>
          <w:tcPr>
            <w:cnfStyle w:val="001000000000"/>
            <w:tcW w:w="1242" w:type="dxa"/>
            <w:vMerge/>
          </w:tcPr>
          <w:p w:rsidR="001E4155" w:rsidRPr="001E4155" w:rsidRDefault="001E4155" w:rsidP="001E4155">
            <w:pPr>
              <w:rPr>
                <w:b w:val="0"/>
              </w:rPr>
            </w:pPr>
          </w:p>
        </w:tc>
        <w:tc>
          <w:tcPr>
            <w:tcW w:w="1509" w:type="dxa"/>
          </w:tcPr>
          <w:p w:rsidR="001E4155" w:rsidRPr="001E4155" w:rsidRDefault="001E4155" w:rsidP="00585737">
            <w:pPr>
              <w:cnfStyle w:val="000000000000"/>
              <w:rPr>
                <w:lang w:val="it-IT"/>
              </w:rPr>
            </w:pPr>
            <w:r w:rsidRPr="001E4155">
              <w:t>BSB</w:t>
            </w:r>
            <w:r w:rsidR="00585737">
              <w:t>W</w:t>
            </w:r>
            <w:r w:rsidRPr="001E4155">
              <w:t>HS30</w:t>
            </w:r>
            <w:r w:rsidR="00DA0F0D">
              <w:t>4A</w:t>
            </w:r>
          </w:p>
        </w:tc>
        <w:tc>
          <w:tcPr>
            <w:tcW w:w="5812" w:type="dxa"/>
          </w:tcPr>
          <w:p w:rsidR="001E4155" w:rsidRPr="001E4155" w:rsidRDefault="00DA0F0D" w:rsidP="001E4155">
            <w:pPr>
              <w:cnfStyle w:val="000000000000"/>
            </w:pPr>
            <w:r>
              <w:t>Participate effectively in W</w:t>
            </w:r>
            <w:r w:rsidR="001E4155" w:rsidRPr="001E4155">
              <w:t>HS communication and consultative processes</w:t>
            </w:r>
          </w:p>
        </w:tc>
        <w:tc>
          <w:tcPr>
            <w:tcW w:w="1134" w:type="dxa"/>
          </w:tcPr>
          <w:p w:rsidR="001E4155" w:rsidRPr="001E4155" w:rsidRDefault="001E4155" w:rsidP="001E4155">
            <w:pPr>
              <w:cnfStyle w:val="000000000000"/>
              <w:rPr>
                <w:rFonts w:eastAsia="Times New Roman" w:cstheme="minorHAnsi"/>
                <w:szCs w:val="20"/>
              </w:rPr>
            </w:pPr>
            <w:r w:rsidRPr="001E4155">
              <w:rPr>
                <w:rFonts w:eastAsia="Times New Roman" w:cstheme="minorHAnsi"/>
                <w:szCs w:val="20"/>
              </w:rPr>
              <w:t>N/A</w:t>
            </w:r>
          </w:p>
        </w:tc>
      </w:tr>
      <w:tr w:rsidR="001B3AA9" w:rsidRPr="001E4155" w:rsidTr="00076758">
        <w:trPr>
          <w:cnfStyle w:val="000000100000"/>
        </w:trPr>
        <w:tc>
          <w:tcPr>
            <w:cnfStyle w:val="001000000000"/>
            <w:tcW w:w="1242" w:type="dxa"/>
            <w:vMerge w:val="restart"/>
          </w:tcPr>
          <w:p w:rsidR="001B3AA9" w:rsidRDefault="001B3AA9" w:rsidP="001E4155">
            <w:r w:rsidRPr="001E4155">
              <w:t>3IT</w:t>
            </w:r>
            <w:r>
              <w:t>E</w:t>
            </w:r>
          </w:p>
          <w:p w:rsidR="001B3AA9" w:rsidRPr="001E4155" w:rsidRDefault="001B3AA9" w:rsidP="001E4155"/>
        </w:tc>
        <w:tc>
          <w:tcPr>
            <w:tcW w:w="8455" w:type="dxa"/>
            <w:gridSpan w:val="3"/>
          </w:tcPr>
          <w:p w:rsidR="001B3AA9" w:rsidRPr="001E4155" w:rsidRDefault="00FE23CC" w:rsidP="001E4155">
            <w:pPr>
              <w:cnfStyle w:val="000000100000"/>
              <w:rPr>
                <w:b/>
                <w:szCs w:val="20"/>
              </w:rPr>
            </w:pPr>
            <w:r>
              <w:rPr>
                <w:b/>
                <w:szCs w:val="20"/>
              </w:rPr>
              <w:t>CISCO IT Essentials</w:t>
            </w:r>
          </w:p>
        </w:tc>
      </w:tr>
      <w:tr w:rsidR="001B3AA9" w:rsidRPr="001E4155" w:rsidTr="00076758">
        <w:tc>
          <w:tcPr>
            <w:cnfStyle w:val="001000000000"/>
            <w:tcW w:w="1242" w:type="dxa"/>
            <w:vMerge/>
          </w:tcPr>
          <w:p w:rsidR="001B3AA9" w:rsidRPr="001E4155" w:rsidRDefault="001B3AA9" w:rsidP="001E4155">
            <w:pPr>
              <w:rPr>
                <w:b w:val="0"/>
              </w:rPr>
            </w:pPr>
          </w:p>
        </w:tc>
        <w:tc>
          <w:tcPr>
            <w:tcW w:w="1509" w:type="dxa"/>
          </w:tcPr>
          <w:p w:rsidR="001B3AA9" w:rsidRPr="001E4155" w:rsidRDefault="001B3AA9" w:rsidP="001E4155">
            <w:pPr>
              <w:cnfStyle w:val="000000000000"/>
            </w:pPr>
            <w:r w:rsidRPr="001E4155">
              <w:t>ICAICT202A</w:t>
            </w:r>
          </w:p>
        </w:tc>
        <w:tc>
          <w:tcPr>
            <w:tcW w:w="5812" w:type="dxa"/>
          </w:tcPr>
          <w:p w:rsidR="001B3AA9" w:rsidRPr="001E4155" w:rsidRDefault="001B3AA9" w:rsidP="001E4155">
            <w:pPr>
              <w:cnfStyle w:val="000000000000"/>
            </w:pPr>
            <w:r w:rsidRPr="001E4155">
              <w:t>Work and communicate effectively in an IT environment</w:t>
            </w:r>
          </w:p>
        </w:tc>
        <w:tc>
          <w:tcPr>
            <w:tcW w:w="1134" w:type="dxa"/>
            <w:vMerge w:val="restart"/>
          </w:tcPr>
          <w:p w:rsidR="001B3AA9" w:rsidRPr="001E4155" w:rsidRDefault="001B3AA9" w:rsidP="001E4155">
            <w:pPr>
              <w:cnfStyle w:val="000000000000"/>
              <w:rPr>
                <w:rFonts w:eastAsia="Times New Roman" w:cstheme="minorHAnsi"/>
                <w:szCs w:val="20"/>
              </w:rPr>
            </w:pPr>
            <w:r w:rsidRPr="001E4155">
              <w:rPr>
                <w:rFonts w:eastAsia="Times New Roman" w:cstheme="minorHAnsi"/>
                <w:szCs w:val="20"/>
              </w:rPr>
              <w:t>N/A</w:t>
            </w:r>
          </w:p>
        </w:tc>
      </w:tr>
      <w:tr w:rsidR="001B3AA9" w:rsidRPr="001E4155" w:rsidTr="00076758">
        <w:trPr>
          <w:cnfStyle w:val="000000100000"/>
        </w:trPr>
        <w:tc>
          <w:tcPr>
            <w:cnfStyle w:val="001000000000"/>
            <w:tcW w:w="1242" w:type="dxa"/>
            <w:vMerge/>
          </w:tcPr>
          <w:p w:rsidR="001B3AA9" w:rsidRPr="001E4155" w:rsidRDefault="001B3AA9" w:rsidP="001E4155">
            <w:pPr>
              <w:rPr>
                <w:b w:val="0"/>
              </w:rPr>
            </w:pPr>
          </w:p>
        </w:tc>
        <w:tc>
          <w:tcPr>
            <w:tcW w:w="1509" w:type="dxa"/>
          </w:tcPr>
          <w:p w:rsidR="001B3AA9" w:rsidRPr="001E4155" w:rsidRDefault="001B3AA9" w:rsidP="001E4155">
            <w:pPr>
              <w:cnfStyle w:val="000000100000"/>
            </w:pPr>
            <w:r w:rsidRPr="001E4155">
              <w:t>ICASAS301A</w:t>
            </w:r>
          </w:p>
        </w:tc>
        <w:tc>
          <w:tcPr>
            <w:tcW w:w="5812" w:type="dxa"/>
          </w:tcPr>
          <w:p w:rsidR="001B3AA9" w:rsidRPr="001E4155" w:rsidRDefault="001B3AA9" w:rsidP="001E4155">
            <w:pPr>
              <w:cnfStyle w:val="000000100000"/>
            </w:pPr>
            <w:r w:rsidRPr="001E4155">
              <w:t>Run standard diagnostic tests</w:t>
            </w:r>
          </w:p>
        </w:tc>
        <w:tc>
          <w:tcPr>
            <w:tcW w:w="1134" w:type="dxa"/>
            <w:vMerge/>
          </w:tcPr>
          <w:p w:rsidR="001B3AA9" w:rsidRPr="001E4155" w:rsidRDefault="001B3AA9" w:rsidP="001E4155">
            <w:pPr>
              <w:cnfStyle w:val="000000100000"/>
              <w:rPr>
                <w:rFonts w:eastAsia="Times New Roman" w:cstheme="minorHAnsi"/>
                <w:szCs w:val="20"/>
              </w:rPr>
            </w:pPr>
          </w:p>
        </w:tc>
      </w:tr>
      <w:tr w:rsidR="001B3AA9" w:rsidRPr="001E4155" w:rsidTr="00076758">
        <w:tc>
          <w:tcPr>
            <w:cnfStyle w:val="001000000000"/>
            <w:tcW w:w="1242" w:type="dxa"/>
            <w:vMerge/>
          </w:tcPr>
          <w:p w:rsidR="001B3AA9" w:rsidRPr="001E4155" w:rsidRDefault="001B3AA9" w:rsidP="001E4155">
            <w:pPr>
              <w:rPr>
                <w:b w:val="0"/>
              </w:rPr>
            </w:pPr>
          </w:p>
        </w:tc>
        <w:tc>
          <w:tcPr>
            <w:tcW w:w="1509" w:type="dxa"/>
          </w:tcPr>
          <w:p w:rsidR="001B3AA9" w:rsidRPr="001E4155" w:rsidRDefault="001B3AA9" w:rsidP="001E4155">
            <w:pPr>
              <w:cnfStyle w:val="000000000000"/>
            </w:pPr>
            <w:r w:rsidRPr="001E4155">
              <w:t>ICAICT302A</w:t>
            </w:r>
          </w:p>
        </w:tc>
        <w:tc>
          <w:tcPr>
            <w:tcW w:w="5812" w:type="dxa"/>
          </w:tcPr>
          <w:p w:rsidR="001B3AA9" w:rsidRPr="001E4155" w:rsidRDefault="001B3AA9" w:rsidP="001E4155">
            <w:pPr>
              <w:cnfStyle w:val="000000000000"/>
            </w:pPr>
            <w:r w:rsidRPr="001E4155">
              <w:t>Install and optimise operating system software</w:t>
            </w:r>
          </w:p>
        </w:tc>
        <w:tc>
          <w:tcPr>
            <w:tcW w:w="1134" w:type="dxa"/>
            <w:vMerge/>
          </w:tcPr>
          <w:p w:rsidR="001B3AA9" w:rsidRPr="001E4155" w:rsidRDefault="001B3AA9" w:rsidP="001E4155">
            <w:pPr>
              <w:cnfStyle w:val="000000000000"/>
              <w:rPr>
                <w:rFonts w:eastAsia="Times New Roman" w:cstheme="minorHAnsi"/>
                <w:szCs w:val="20"/>
              </w:rPr>
            </w:pPr>
          </w:p>
        </w:tc>
      </w:tr>
      <w:tr w:rsidR="001B3AA9" w:rsidRPr="001E4155" w:rsidTr="00076758">
        <w:trPr>
          <w:cnfStyle w:val="000000100000"/>
        </w:trPr>
        <w:tc>
          <w:tcPr>
            <w:cnfStyle w:val="001000000000"/>
            <w:tcW w:w="1242" w:type="dxa"/>
            <w:vMerge/>
          </w:tcPr>
          <w:p w:rsidR="001B3AA9" w:rsidRPr="001E4155" w:rsidRDefault="001B3AA9" w:rsidP="001E4155">
            <w:pPr>
              <w:rPr>
                <w:i/>
              </w:rPr>
            </w:pPr>
          </w:p>
        </w:tc>
        <w:tc>
          <w:tcPr>
            <w:tcW w:w="1509" w:type="dxa"/>
          </w:tcPr>
          <w:p w:rsidR="001B3AA9" w:rsidRPr="001E4155" w:rsidRDefault="001B3AA9" w:rsidP="001E4155">
            <w:pPr>
              <w:cnfStyle w:val="000000100000"/>
            </w:pPr>
            <w:r w:rsidRPr="001E4155">
              <w:t>ICASAS303A</w:t>
            </w:r>
          </w:p>
        </w:tc>
        <w:tc>
          <w:tcPr>
            <w:tcW w:w="5812" w:type="dxa"/>
          </w:tcPr>
          <w:p w:rsidR="001B3AA9" w:rsidRPr="001E4155" w:rsidRDefault="001B3AA9" w:rsidP="001E4155">
            <w:pPr>
              <w:cnfStyle w:val="000000100000"/>
            </w:pPr>
            <w:r w:rsidRPr="001E4155">
              <w:t>Care for computer hardware</w:t>
            </w:r>
          </w:p>
        </w:tc>
        <w:tc>
          <w:tcPr>
            <w:tcW w:w="1134" w:type="dxa"/>
            <w:vMerge/>
          </w:tcPr>
          <w:p w:rsidR="001B3AA9" w:rsidRPr="001E4155" w:rsidRDefault="001B3AA9" w:rsidP="001E4155">
            <w:pPr>
              <w:cnfStyle w:val="000000100000"/>
              <w:rPr>
                <w:rFonts w:eastAsia="Times New Roman" w:cstheme="minorHAnsi"/>
                <w:szCs w:val="20"/>
              </w:rPr>
            </w:pPr>
          </w:p>
        </w:tc>
      </w:tr>
      <w:tr w:rsidR="001B3AA9" w:rsidRPr="001E4155" w:rsidTr="001B3AA9">
        <w:tc>
          <w:tcPr>
            <w:cnfStyle w:val="001000000000"/>
            <w:tcW w:w="1242" w:type="dxa"/>
            <w:vMerge/>
          </w:tcPr>
          <w:p w:rsidR="001B3AA9" w:rsidRPr="001E4155" w:rsidRDefault="001B3AA9" w:rsidP="001E4155">
            <w:pPr>
              <w:rPr>
                <w:i/>
              </w:rPr>
            </w:pPr>
          </w:p>
        </w:tc>
        <w:tc>
          <w:tcPr>
            <w:tcW w:w="1509" w:type="dxa"/>
          </w:tcPr>
          <w:p w:rsidR="001B3AA9" w:rsidRPr="006573EC" w:rsidRDefault="001B3AA9" w:rsidP="001B3AA9">
            <w:pPr>
              <w:cnfStyle w:val="000000000000"/>
            </w:pPr>
            <w:r w:rsidRPr="006573EC">
              <w:t xml:space="preserve">ICAICT303A </w:t>
            </w:r>
          </w:p>
        </w:tc>
        <w:tc>
          <w:tcPr>
            <w:tcW w:w="5812" w:type="dxa"/>
            <w:vAlign w:val="center"/>
          </w:tcPr>
          <w:p w:rsidR="001B3AA9" w:rsidRPr="001B3AA9" w:rsidRDefault="001B3AA9" w:rsidP="001B3AA9">
            <w:pPr>
              <w:cnfStyle w:val="000000000000"/>
            </w:pPr>
            <w:r w:rsidRPr="001B3AA9">
              <w:t>Connect internal hardware components</w:t>
            </w:r>
          </w:p>
        </w:tc>
        <w:tc>
          <w:tcPr>
            <w:tcW w:w="1134" w:type="dxa"/>
            <w:vMerge/>
          </w:tcPr>
          <w:p w:rsidR="001B3AA9" w:rsidRPr="001E4155" w:rsidRDefault="001B3AA9" w:rsidP="001E4155">
            <w:pPr>
              <w:cnfStyle w:val="000000000000"/>
              <w:rPr>
                <w:rFonts w:eastAsia="Times New Roman" w:cstheme="minorHAnsi"/>
                <w:szCs w:val="20"/>
              </w:rPr>
            </w:pPr>
          </w:p>
        </w:tc>
      </w:tr>
      <w:tr w:rsidR="001B3AA9" w:rsidRPr="001E4155" w:rsidTr="001B3AA9">
        <w:trPr>
          <w:cnfStyle w:val="000000100000"/>
        </w:trPr>
        <w:tc>
          <w:tcPr>
            <w:cnfStyle w:val="001000000000"/>
            <w:tcW w:w="1242" w:type="dxa"/>
            <w:vMerge/>
          </w:tcPr>
          <w:p w:rsidR="001B3AA9" w:rsidRPr="001E4155" w:rsidRDefault="001B3AA9" w:rsidP="001E4155">
            <w:pPr>
              <w:rPr>
                <w:i/>
              </w:rPr>
            </w:pPr>
          </w:p>
        </w:tc>
        <w:tc>
          <w:tcPr>
            <w:tcW w:w="1509" w:type="dxa"/>
          </w:tcPr>
          <w:p w:rsidR="001B3AA9" w:rsidRPr="00C1260A" w:rsidRDefault="001B3AA9" w:rsidP="001B3AA9">
            <w:pPr>
              <w:cnfStyle w:val="000000100000"/>
            </w:pPr>
            <w:r w:rsidRPr="006573EC">
              <w:t>ICASAS306A</w:t>
            </w:r>
          </w:p>
        </w:tc>
        <w:tc>
          <w:tcPr>
            <w:tcW w:w="5812" w:type="dxa"/>
            <w:vAlign w:val="center"/>
          </w:tcPr>
          <w:p w:rsidR="001B3AA9" w:rsidRPr="001B3AA9" w:rsidRDefault="001B3AA9" w:rsidP="001B3AA9">
            <w:pPr>
              <w:cnfStyle w:val="000000100000"/>
            </w:pPr>
            <w:r w:rsidRPr="001B3AA9">
              <w:t>Maintain equipment and software</w:t>
            </w:r>
          </w:p>
        </w:tc>
        <w:tc>
          <w:tcPr>
            <w:tcW w:w="1134" w:type="dxa"/>
            <w:vMerge/>
          </w:tcPr>
          <w:p w:rsidR="001B3AA9" w:rsidRPr="001E4155" w:rsidRDefault="001B3AA9" w:rsidP="001E4155">
            <w:pPr>
              <w:cnfStyle w:val="000000100000"/>
              <w:rPr>
                <w:rFonts w:eastAsia="Times New Roman" w:cstheme="minorHAnsi"/>
                <w:szCs w:val="20"/>
              </w:rPr>
            </w:pPr>
          </w:p>
        </w:tc>
      </w:tr>
      <w:tr w:rsidR="006933F0" w:rsidRPr="001E4155" w:rsidTr="006933F0">
        <w:tc>
          <w:tcPr>
            <w:cnfStyle w:val="001000000000"/>
            <w:tcW w:w="1242" w:type="dxa"/>
            <w:vMerge/>
          </w:tcPr>
          <w:p w:rsidR="006933F0" w:rsidRPr="001E4155" w:rsidRDefault="006933F0" w:rsidP="001E4155">
            <w:pPr>
              <w:rPr>
                <w:i/>
              </w:rPr>
            </w:pPr>
          </w:p>
        </w:tc>
        <w:tc>
          <w:tcPr>
            <w:tcW w:w="1509" w:type="dxa"/>
          </w:tcPr>
          <w:p w:rsidR="006933F0" w:rsidRPr="006573EC" w:rsidRDefault="006933F0" w:rsidP="006933F0">
            <w:pPr>
              <w:cnfStyle w:val="000000000000"/>
            </w:pPr>
            <w:r w:rsidRPr="006573EC">
              <w:t>ICASAS304A</w:t>
            </w:r>
          </w:p>
        </w:tc>
        <w:tc>
          <w:tcPr>
            <w:tcW w:w="5812" w:type="dxa"/>
            <w:vAlign w:val="center"/>
          </w:tcPr>
          <w:p w:rsidR="006933F0" w:rsidRPr="006933F0" w:rsidRDefault="006933F0" w:rsidP="006933F0">
            <w:pPr>
              <w:pStyle w:val="CATNormal"/>
              <w:spacing w:after="120"/>
              <w:cnfStyle w:val="000000000000"/>
              <w:rPr>
                <w:rFonts w:eastAsiaTheme="minorHAnsi" w:cstheme="minorBidi"/>
                <w:sz w:val="18"/>
                <w:szCs w:val="22"/>
              </w:rPr>
            </w:pPr>
            <w:r w:rsidRPr="006933F0">
              <w:rPr>
                <w:rFonts w:eastAsiaTheme="minorHAnsi" w:cstheme="minorBidi"/>
                <w:sz w:val="18"/>
                <w:szCs w:val="22"/>
              </w:rPr>
              <w:t>Provide basic system administration</w:t>
            </w:r>
          </w:p>
        </w:tc>
        <w:tc>
          <w:tcPr>
            <w:tcW w:w="1134" w:type="dxa"/>
            <w:vMerge/>
          </w:tcPr>
          <w:p w:rsidR="006933F0" w:rsidRPr="001E4155" w:rsidRDefault="006933F0" w:rsidP="001E4155">
            <w:pPr>
              <w:cnfStyle w:val="000000000000"/>
              <w:rPr>
                <w:rFonts w:eastAsia="Times New Roman" w:cstheme="minorHAnsi"/>
                <w:szCs w:val="20"/>
              </w:rPr>
            </w:pPr>
          </w:p>
        </w:tc>
      </w:tr>
      <w:tr w:rsidR="001B3AA9" w:rsidRPr="001E4155" w:rsidTr="00076758">
        <w:trPr>
          <w:cnfStyle w:val="000000100000"/>
        </w:trPr>
        <w:tc>
          <w:tcPr>
            <w:cnfStyle w:val="001000000000"/>
            <w:tcW w:w="1242" w:type="dxa"/>
            <w:vMerge w:val="restart"/>
          </w:tcPr>
          <w:p w:rsidR="001B3AA9" w:rsidRPr="001E4155" w:rsidRDefault="001B3AA9" w:rsidP="001E4155">
            <w:r>
              <w:t>3WNF</w:t>
            </w:r>
          </w:p>
        </w:tc>
        <w:tc>
          <w:tcPr>
            <w:tcW w:w="8455" w:type="dxa"/>
            <w:gridSpan w:val="3"/>
          </w:tcPr>
          <w:p w:rsidR="001B3AA9" w:rsidRPr="001E4155" w:rsidRDefault="001B3AA9" w:rsidP="001E4155">
            <w:pPr>
              <w:cnfStyle w:val="000000100000"/>
              <w:rPr>
                <w:b/>
                <w:szCs w:val="20"/>
              </w:rPr>
            </w:pPr>
            <w:r>
              <w:rPr>
                <w:b/>
                <w:szCs w:val="20"/>
              </w:rPr>
              <w:t>Windows Networking Fundamentals</w:t>
            </w:r>
          </w:p>
        </w:tc>
      </w:tr>
      <w:tr w:rsidR="001B3AA9" w:rsidRPr="001E4155" w:rsidTr="00076758">
        <w:tc>
          <w:tcPr>
            <w:cnfStyle w:val="001000000000"/>
            <w:tcW w:w="1242" w:type="dxa"/>
            <w:vMerge/>
          </w:tcPr>
          <w:p w:rsidR="001B3AA9" w:rsidRPr="001E4155" w:rsidRDefault="001B3AA9" w:rsidP="001E4155"/>
        </w:tc>
        <w:tc>
          <w:tcPr>
            <w:tcW w:w="1509" w:type="dxa"/>
          </w:tcPr>
          <w:p w:rsidR="001B3AA9" w:rsidRPr="006573EC" w:rsidRDefault="001B3AA9" w:rsidP="001B3AA9">
            <w:pPr>
              <w:cnfStyle w:val="000000000000"/>
            </w:pPr>
            <w:r w:rsidRPr="006573EC">
              <w:t xml:space="preserve">ICANWK305A </w:t>
            </w:r>
          </w:p>
        </w:tc>
        <w:tc>
          <w:tcPr>
            <w:tcW w:w="5812" w:type="dxa"/>
          </w:tcPr>
          <w:p w:rsidR="001B3AA9" w:rsidRPr="006573EC" w:rsidRDefault="001B3AA9" w:rsidP="001B3AA9">
            <w:pPr>
              <w:cnfStyle w:val="000000000000"/>
            </w:pPr>
            <w:r w:rsidRPr="006573EC">
              <w:t>Install and manage network protocols</w:t>
            </w:r>
          </w:p>
        </w:tc>
        <w:tc>
          <w:tcPr>
            <w:tcW w:w="1134" w:type="dxa"/>
            <w:vMerge w:val="restart"/>
          </w:tcPr>
          <w:p w:rsidR="001B3AA9" w:rsidRPr="00C12CF0" w:rsidRDefault="001B3AA9" w:rsidP="001E4155">
            <w:pPr>
              <w:cnfStyle w:val="000000000000"/>
              <w:rPr>
                <w:rFonts w:eastAsia="Times New Roman" w:cstheme="minorHAnsi"/>
                <w:szCs w:val="20"/>
                <w:u w:val="single"/>
              </w:rPr>
            </w:pPr>
            <w:r w:rsidRPr="00C12CF0">
              <w:rPr>
                <w:rFonts w:eastAsia="Times New Roman" w:cstheme="minorHAnsi"/>
                <w:szCs w:val="20"/>
                <w:u w:val="single"/>
              </w:rPr>
              <w:t>3ITE</w:t>
            </w:r>
          </w:p>
        </w:tc>
      </w:tr>
      <w:tr w:rsidR="001B3AA9" w:rsidRPr="001E4155" w:rsidTr="00076758">
        <w:trPr>
          <w:cnfStyle w:val="000000100000"/>
        </w:trPr>
        <w:tc>
          <w:tcPr>
            <w:cnfStyle w:val="001000000000"/>
            <w:tcW w:w="1242" w:type="dxa"/>
            <w:vMerge/>
          </w:tcPr>
          <w:p w:rsidR="001B3AA9" w:rsidRPr="001E4155" w:rsidRDefault="001B3AA9" w:rsidP="001E4155"/>
        </w:tc>
        <w:tc>
          <w:tcPr>
            <w:tcW w:w="1509" w:type="dxa"/>
          </w:tcPr>
          <w:p w:rsidR="001B3AA9" w:rsidRPr="00C1260A" w:rsidRDefault="001B3AA9" w:rsidP="001B3AA9">
            <w:pPr>
              <w:cnfStyle w:val="000000100000"/>
            </w:pPr>
            <w:r w:rsidRPr="006573EC">
              <w:t>ICASAS307A</w:t>
            </w:r>
          </w:p>
        </w:tc>
        <w:tc>
          <w:tcPr>
            <w:tcW w:w="5812" w:type="dxa"/>
          </w:tcPr>
          <w:p w:rsidR="001B3AA9" w:rsidRPr="006573EC" w:rsidRDefault="001B3AA9" w:rsidP="001B3AA9">
            <w:pPr>
              <w:cnfStyle w:val="000000100000"/>
            </w:pPr>
            <w:r w:rsidRPr="006573EC">
              <w:t>Install, configure and secure a small office home office network</w:t>
            </w:r>
          </w:p>
        </w:tc>
        <w:tc>
          <w:tcPr>
            <w:tcW w:w="1134" w:type="dxa"/>
            <w:vMerge/>
          </w:tcPr>
          <w:p w:rsidR="001B3AA9" w:rsidRPr="001E4155" w:rsidRDefault="001B3AA9" w:rsidP="001E4155">
            <w:pPr>
              <w:cnfStyle w:val="000000100000"/>
              <w:rPr>
                <w:rFonts w:eastAsia="Times New Roman" w:cstheme="minorHAnsi"/>
                <w:szCs w:val="20"/>
              </w:rPr>
            </w:pPr>
          </w:p>
        </w:tc>
      </w:tr>
      <w:tr w:rsidR="001B3AA9" w:rsidRPr="001E4155" w:rsidTr="00076758">
        <w:tc>
          <w:tcPr>
            <w:cnfStyle w:val="001000000000"/>
            <w:tcW w:w="1242" w:type="dxa"/>
            <w:vMerge/>
          </w:tcPr>
          <w:p w:rsidR="001B3AA9" w:rsidRPr="001E4155" w:rsidRDefault="001B3AA9" w:rsidP="001E4155"/>
        </w:tc>
        <w:tc>
          <w:tcPr>
            <w:tcW w:w="1509" w:type="dxa"/>
          </w:tcPr>
          <w:p w:rsidR="001B3AA9" w:rsidRPr="006573EC" w:rsidRDefault="001B3AA9" w:rsidP="001B3AA9">
            <w:pPr>
              <w:cnfStyle w:val="000000000000"/>
            </w:pPr>
            <w:r w:rsidRPr="00D74C5F">
              <w:t>ICANWK405A</w:t>
            </w:r>
          </w:p>
        </w:tc>
        <w:tc>
          <w:tcPr>
            <w:tcW w:w="5812" w:type="dxa"/>
          </w:tcPr>
          <w:p w:rsidR="001B3AA9" w:rsidRPr="00D74C5F" w:rsidRDefault="001B3AA9" w:rsidP="001B3AA9">
            <w:pPr>
              <w:cnfStyle w:val="000000000000"/>
            </w:pPr>
            <w:r w:rsidRPr="00D74C5F">
              <w:t>Build a small wireless local area network</w:t>
            </w:r>
          </w:p>
        </w:tc>
        <w:tc>
          <w:tcPr>
            <w:tcW w:w="1134" w:type="dxa"/>
            <w:vMerge/>
          </w:tcPr>
          <w:p w:rsidR="001B3AA9" w:rsidRPr="001E4155" w:rsidRDefault="001B3AA9" w:rsidP="001E4155">
            <w:pPr>
              <w:cnfStyle w:val="000000000000"/>
              <w:rPr>
                <w:rFonts w:eastAsia="Times New Roman" w:cstheme="minorHAnsi"/>
                <w:szCs w:val="20"/>
              </w:rPr>
            </w:pPr>
          </w:p>
        </w:tc>
      </w:tr>
      <w:tr w:rsidR="001B3AA9" w:rsidRPr="001E4155" w:rsidTr="00076758">
        <w:trPr>
          <w:cnfStyle w:val="000000100000"/>
        </w:trPr>
        <w:tc>
          <w:tcPr>
            <w:cnfStyle w:val="001000000000"/>
            <w:tcW w:w="1242" w:type="dxa"/>
            <w:vMerge w:val="restart"/>
          </w:tcPr>
          <w:p w:rsidR="001B3AA9" w:rsidRPr="001E4155" w:rsidRDefault="001B3AA9" w:rsidP="001E4155">
            <w:r>
              <w:t>3WSF</w:t>
            </w:r>
          </w:p>
        </w:tc>
        <w:tc>
          <w:tcPr>
            <w:tcW w:w="8455" w:type="dxa"/>
            <w:gridSpan w:val="3"/>
          </w:tcPr>
          <w:p w:rsidR="001B3AA9" w:rsidRPr="001E4155" w:rsidRDefault="001B3AA9" w:rsidP="001E4155">
            <w:pPr>
              <w:cnfStyle w:val="000000100000"/>
              <w:rPr>
                <w:b/>
                <w:szCs w:val="20"/>
              </w:rPr>
            </w:pPr>
            <w:r>
              <w:rPr>
                <w:b/>
                <w:szCs w:val="20"/>
              </w:rPr>
              <w:t>Windows Server Fundamental</w:t>
            </w:r>
            <w:r w:rsidR="004479A0">
              <w:rPr>
                <w:b/>
                <w:szCs w:val="20"/>
              </w:rPr>
              <w:t>s</w:t>
            </w:r>
          </w:p>
        </w:tc>
      </w:tr>
      <w:tr w:rsidR="001B3AA9" w:rsidRPr="001E4155" w:rsidTr="00A41EBD">
        <w:tc>
          <w:tcPr>
            <w:cnfStyle w:val="001000000000"/>
            <w:tcW w:w="1242" w:type="dxa"/>
            <w:vMerge/>
          </w:tcPr>
          <w:p w:rsidR="001B3AA9" w:rsidRPr="001E4155" w:rsidRDefault="001B3AA9" w:rsidP="001E4155"/>
        </w:tc>
        <w:tc>
          <w:tcPr>
            <w:tcW w:w="1509" w:type="dxa"/>
            <w:vAlign w:val="bottom"/>
          </w:tcPr>
          <w:p w:rsidR="001B3AA9" w:rsidRPr="003B5160" w:rsidRDefault="001B3AA9" w:rsidP="001B3AA9">
            <w:pPr>
              <w:cnfStyle w:val="000000000000"/>
            </w:pPr>
            <w:r w:rsidRPr="003B5160">
              <w:t xml:space="preserve">ICANWK304A </w:t>
            </w:r>
          </w:p>
        </w:tc>
        <w:tc>
          <w:tcPr>
            <w:tcW w:w="5812" w:type="dxa"/>
          </w:tcPr>
          <w:p w:rsidR="001B3AA9" w:rsidRPr="006D21C8" w:rsidRDefault="001B3AA9" w:rsidP="001B3AA9">
            <w:pPr>
              <w:cnfStyle w:val="000000000000"/>
            </w:pPr>
            <w:r w:rsidRPr="003B5160">
              <w:t>Administer network peripherals</w:t>
            </w:r>
          </w:p>
        </w:tc>
        <w:tc>
          <w:tcPr>
            <w:tcW w:w="1134" w:type="dxa"/>
            <w:vMerge w:val="restart"/>
          </w:tcPr>
          <w:p w:rsidR="001B3AA9" w:rsidRPr="005D422B" w:rsidRDefault="001B3AA9" w:rsidP="001E4155">
            <w:pPr>
              <w:cnfStyle w:val="000000000000"/>
              <w:rPr>
                <w:rFonts w:eastAsia="Times New Roman" w:cstheme="minorHAnsi"/>
                <w:szCs w:val="20"/>
                <w:u w:val="single"/>
              </w:rPr>
            </w:pPr>
            <w:r w:rsidRPr="005D422B">
              <w:rPr>
                <w:rFonts w:eastAsia="Times New Roman" w:cstheme="minorHAnsi"/>
                <w:szCs w:val="20"/>
                <w:u w:val="single"/>
              </w:rPr>
              <w:t>3ITE</w:t>
            </w:r>
          </w:p>
        </w:tc>
      </w:tr>
      <w:tr w:rsidR="001B3AA9" w:rsidRPr="001E4155" w:rsidTr="00076758">
        <w:trPr>
          <w:cnfStyle w:val="000000100000"/>
        </w:trPr>
        <w:tc>
          <w:tcPr>
            <w:cnfStyle w:val="001000000000"/>
            <w:tcW w:w="1242" w:type="dxa"/>
            <w:vMerge/>
          </w:tcPr>
          <w:p w:rsidR="001B3AA9" w:rsidRPr="001E4155" w:rsidRDefault="001B3AA9" w:rsidP="001E4155"/>
        </w:tc>
        <w:tc>
          <w:tcPr>
            <w:tcW w:w="1509" w:type="dxa"/>
          </w:tcPr>
          <w:p w:rsidR="001B3AA9" w:rsidRPr="006D21C8" w:rsidRDefault="001B3AA9" w:rsidP="001B3AA9">
            <w:pPr>
              <w:cnfStyle w:val="000000100000"/>
            </w:pPr>
            <w:r w:rsidRPr="006D21C8">
              <w:t xml:space="preserve">ICANWK303A </w:t>
            </w:r>
          </w:p>
        </w:tc>
        <w:tc>
          <w:tcPr>
            <w:tcW w:w="5812" w:type="dxa"/>
          </w:tcPr>
          <w:p w:rsidR="001B3AA9" w:rsidRPr="006D21C8" w:rsidRDefault="001B3AA9" w:rsidP="001B3AA9">
            <w:pPr>
              <w:cnfStyle w:val="000000100000"/>
            </w:pPr>
            <w:r w:rsidRPr="006D21C8">
              <w:t>Configure and administer a network operating system</w:t>
            </w:r>
          </w:p>
        </w:tc>
        <w:tc>
          <w:tcPr>
            <w:tcW w:w="1134" w:type="dxa"/>
            <w:vMerge/>
          </w:tcPr>
          <w:p w:rsidR="001B3AA9" w:rsidRPr="001E4155" w:rsidRDefault="001B3AA9" w:rsidP="001E4155">
            <w:pPr>
              <w:cnfStyle w:val="000000100000"/>
              <w:rPr>
                <w:rFonts w:eastAsia="Times New Roman" w:cstheme="minorHAnsi"/>
                <w:szCs w:val="20"/>
              </w:rPr>
            </w:pPr>
          </w:p>
        </w:tc>
      </w:tr>
      <w:tr w:rsidR="001B3AA9" w:rsidRPr="001E4155" w:rsidTr="00076758">
        <w:tc>
          <w:tcPr>
            <w:cnfStyle w:val="001000000000"/>
            <w:tcW w:w="1242" w:type="dxa"/>
            <w:vMerge w:val="restart"/>
          </w:tcPr>
          <w:p w:rsidR="001B3AA9" w:rsidRPr="001E4155" w:rsidRDefault="001B3AA9" w:rsidP="001E4155">
            <w:r>
              <w:t>4IVM</w:t>
            </w:r>
          </w:p>
        </w:tc>
        <w:tc>
          <w:tcPr>
            <w:tcW w:w="8455" w:type="dxa"/>
            <w:gridSpan w:val="3"/>
          </w:tcPr>
          <w:p w:rsidR="001B3AA9" w:rsidRPr="001E4155" w:rsidRDefault="001B3AA9" w:rsidP="001E4155">
            <w:pPr>
              <w:cnfStyle w:val="000000000000"/>
              <w:rPr>
                <w:szCs w:val="20"/>
              </w:rPr>
            </w:pPr>
            <w:r w:rsidRPr="001B3AA9">
              <w:rPr>
                <w:b/>
                <w:szCs w:val="20"/>
              </w:rPr>
              <w:t>Install Virtual Machines</w:t>
            </w:r>
          </w:p>
        </w:tc>
      </w:tr>
      <w:tr w:rsidR="001B3AA9" w:rsidRPr="001E4155" w:rsidTr="00076758">
        <w:trPr>
          <w:cnfStyle w:val="000000100000"/>
        </w:trPr>
        <w:tc>
          <w:tcPr>
            <w:cnfStyle w:val="001000000000"/>
            <w:tcW w:w="1242" w:type="dxa"/>
            <w:vMerge/>
          </w:tcPr>
          <w:p w:rsidR="001B3AA9" w:rsidRPr="001E4155" w:rsidRDefault="001B3AA9" w:rsidP="001E4155"/>
        </w:tc>
        <w:tc>
          <w:tcPr>
            <w:tcW w:w="1509" w:type="dxa"/>
          </w:tcPr>
          <w:p w:rsidR="001B3AA9" w:rsidRPr="00C1260A" w:rsidRDefault="001B3AA9" w:rsidP="001B3AA9">
            <w:pPr>
              <w:cnfStyle w:val="000000100000"/>
            </w:pPr>
            <w:r w:rsidRPr="00D32115">
              <w:t xml:space="preserve">ICANWK402A </w:t>
            </w:r>
          </w:p>
        </w:tc>
        <w:tc>
          <w:tcPr>
            <w:tcW w:w="5812" w:type="dxa"/>
          </w:tcPr>
          <w:p w:rsidR="001B3AA9" w:rsidRPr="00C1260A" w:rsidRDefault="001B3AA9" w:rsidP="001B3AA9">
            <w:pPr>
              <w:cnfStyle w:val="000000100000"/>
            </w:pPr>
            <w:r w:rsidRPr="00D32115">
              <w:t>Install and configure virtual machines for sustainable ICT</w:t>
            </w:r>
          </w:p>
        </w:tc>
        <w:tc>
          <w:tcPr>
            <w:tcW w:w="1134" w:type="dxa"/>
          </w:tcPr>
          <w:p w:rsidR="001B3AA9" w:rsidRPr="00C12CF0" w:rsidRDefault="001B3AA9" w:rsidP="001E4155">
            <w:pPr>
              <w:cnfStyle w:val="000000100000"/>
              <w:rPr>
                <w:rFonts w:eastAsia="Times New Roman" w:cstheme="minorHAnsi"/>
                <w:szCs w:val="20"/>
                <w:u w:val="single"/>
              </w:rPr>
            </w:pPr>
            <w:r w:rsidRPr="00C12CF0">
              <w:rPr>
                <w:rFonts w:eastAsia="Times New Roman" w:cstheme="minorHAnsi"/>
                <w:szCs w:val="20"/>
                <w:u w:val="single"/>
              </w:rPr>
              <w:t>3ITE</w:t>
            </w:r>
          </w:p>
        </w:tc>
      </w:tr>
      <w:tr w:rsidR="001B3AA9" w:rsidRPr="001E4155" w:rsidTr="009874FA">
        <w:tc>
          <w:tcPr>
            <w:cnfStyle w:val="001000000000"/>
            <w:tcW w:w="1242" w:type="dxa"/>
            <w:vMerge w:val="restart"/>
          </w:tcPr>
          <w:p w:rsidR="001B3AA9" w:rsidRPr="001E4155" w:rsidRDefault="001B3AA9" w:rsidP="009874FA">
            <w:r w:rsidRPr="001E4155">
              <w:t>3</w:t>
            </w:r>
            <w:r>
              <w:t>PAC</w:t>
            </w:r>
          </w:p>
        </w:tc>
        <w:tc>
          <w:tcPr>
            <w:tcW w:w="7321" w:type="dxa"/>
            <w:gridSpan w:val="2"/>
          </w:tcPr>
          <w:p w:rsidR="001B3AA9" w:rsidRPr="001E4155" w:rsidRDefault="001B3AA9" w:rsidP="009874FA">
            <w:pPr>
              <w:cnfStyle w:val="000000000000"/>
              <w:rPr>
                <w:b/>
              </w:rPr>
            </w:pPr>
            <w:r>
              <w:rPr>
                <w:b/>
              </w:rPr>
              <w:t>Provide Advice to Clients</w:t>
            </w:r>
          </w:p>
        </w:tc>
        <w:tc>
          <w:tcPr>
            <w:tcW w:w="1134" w:type="dxa"/>
          </w:tcPr>
          <w:p w:rsidR="001B3AA9" w:rsidRPr="001E4155" w:rsidRDefault="001B3AA9" w:rsidP="009874FA">
            <w:pPr>
              <w:cnfStyle w:val="000000000000"/>
              <w:rPr>
                <w:rFonts w:eastAsia="Times New Roman" w:cstheme="minorHAnsi"/>
                <w:szCs w:val="20"/>
              </w:rPr>
            </w:pPr>
          </w:p>
        </w:tc>
      </w:tr>
      <w:tr w:rsidR="001B3AA9" w:rsidRPr="001E4155" w:rsidTr="009874FA">
        <w:trPr>
          <w:cnfStyle w:val="000000100000"/>
        </w:trPr>
        <w:tc>
          <w:tcPr>
            <w:cnfStyle w:val="001000000000"/>
            <w:tcW w:w="1242" w:type="dxa"/>
            <w:vMerge/>
          </w:tcPr>
          <w:p w:rsidR="001B3AA9" w:rsidRPr="001E4155" w:rsidRDefault="001B3AA9" w:rsidP="009874FA">
            <w:pPr>
              <w:rPr>
                <w:b w:val="0"/>
              </w:rPr>
            </w:pPr>
          </w:p>
        </w:tc>
        <w:tc>
          <w:tcPr>
            <w:tcW w:w="1509" w:type="dxa"/>
          </w:tcPr>
          <w:p w:rsidR="001B3AA9" w:rsidRPr="00C1260A" w:rsidRDefault="001B3AA9" w:rsidP="001B3AA9">
            <w:pPr>
              <w:cnfStyle w:val="000000100000"/>
            </w:pPr>
            <w:r w:rsidRPr="006573EC">
              <w:t xml:space="preserve">ICASAS305A </w:t>
            </w:r>
          </w:p>
        </w:tc>
        <w:tc>
          <w:tcPr>
            <w:tcW w:w="5812" w:type="dxa"/>
          </w:tcPr>
          <w:p w:rsidR="001B3AA9" w:rsidRPr="00C1260A" w:rsidRDefault="001B3AA9" w:rsidP="001B3AA9">
            <w:pPr>
              <w:cnfStyle w:val="000000100000"/>
            </w:pPr>
            <w:r w:rsidRPr="006573EC">
              <w:t>Provide IT advice to clients</w:t>
            </w:r>
          </w:p>
        </w:tc>
        <w:tc>
          <w:tcPr>
            <w:tcW w:w="1134" w:type="dxa"/>
          </w:tcPr>
          <w:p w:rsidR="001B3AA9" w:rsidRPr="001E4155" w:rsidRDefault="001B3AA9" w:rsidP="009874FA">
            <w:pPr>
              <w:cnfStyle w:val="000000100000"/>
              <w:rPr>
                <w:rFonts w:eastAsia="Times New Roman" w:cstheme="minorHAnsi"/>
                <w:szCs w:val="20"/>
              </w:rPr>
            </w:pPr>
            <w:r w:rsidRPr="001E4155">
              <w:rPr>
                <w:rFonts w:eastAsia="Times New Roman" w:cstheme="minorHAnsi"/>
                <w:szCs w:val="20"/>
              </w:rPr>
              <w:t>N/A</w:t>
            </w:r>
          </w:p>
        </w:tc>
      </w:tr>
    </w:tbl>
    <w:p w:rsidR="001E4155" w:rsidRPr="001E4155" w:rsidRDefault="001E4155" w:rsidP="001E4155">
      <w:r w:rsidRPr="001E4155">
        <w:t>Legend: Underline – Co-requisite/Optional Pre-requisite</w:t>
      </w:r>
    </w:p>
    <w:p w:rsidR="001E4155" w:rsidRDefault="001E4155" w:rsidP="001E4155">
      <w:pPr>
        <w:pStyle w:val="Heading2"/>
      </w:pPr>
      <w:r>
        <w:lastRenderedPageBreak/>
        <w:t>Subject Descriptions</w:t>
      </w:r>
    </w:p>
    <w:tbl>
      <w:tblPr>
        <w:tblStyle w:val="LightList-Accent2"/>
        <w:tblW w:w="0" w:type="auto"/>
        <w:tblLook w:val="04A0"/>
      </w:tblPr>
      <w:tblGrid>
        <w:gridCol w:w="1526"/>
        <w:gridCol w:w="8328"/>
      </w:tblGrid>
      <w:tr w:rsidR="001B3AA9" w:rsidRPr="00D14757" w:rsidTr="009874FA">
        <w:trPr>
          <w:cnfStyle w:val="100000000000"/>
        </w:trPr>
        <w:tc>
          <w:tcPr>
            <w:cnfStyle w:val="001000000000"/>
            <w:tcW w:w="1526" w:type="dxa"/>
          </w:tcPr>
          <w:p w:rsidR="001B3AA9" w:rsidRPr="00D14757" w:rsidRDefault="001B3AA9" w:rsidP="009874FA">
            <w:pPr>
              <w:spacing w:after="60"/>
              <w:rPr>
                <w:sz w:val="22"/>
              </w:rPr>
            </w:pPr>
            <w:r w:rsidRPr="00D14757">
              <w:rPr>
                <w:sz w:val="22"/>
              </w:rPr>
              <w:t>Subject</w:t>
            </w:r>
          </w:p>
        </w:tc>
        <w:tc>
          <w:tcPr>
            <w:tcW w:w="8328" w:type="dxa"/>
          </w:tcPr>
          <w:p w:rsidR="001B3AA9" w:rsidRPr="00D14757" w:rsidRDefault="001B3AA9" w:rsidP="009874FA">
            <w:pPr>
              <w:spacing w:after="60"/>
              <w:cnfStyle w:val="100000000000"/>
              <w:rPr>
                <w:sz w:val="22"/>
              </w:rPr>
            </w:pPr>
            <w:r w:rsidRPr="00D14757">
              <w:rPr>
                <w:sz w:val="22"/>
              </w:rPr>
              <w:t>Description</w:t>
            </w:r>
          </w:p>
        </w:tc>
      </w:tr>
      <w:tr w:rsidR="001B3AA9" w:rsidTr="009874FA">
        <w:trPr>
          <w:cnfStyle w:val="000000100000"/>
        </w:trPr>
        <w:tc>
          <w:tcPr>
            <w:cnfStyle w:val="001000000000"/>
            <w:tcW w:w="1526" w:type="dxa"/>
          </w:tcPr>
          <w:p w:rsidR="001B3AA9" w:rsidRDefault="001B3AA9" w:rsidP="009874FA">
            <w:pPr>
              <w:spacing w:after="60"/>
            </w:pPr>
            <w:r>
              <w:t>3SWP</w:t>
            </w:r>
          </w:p>
        </w:tc>
        <w:tc>
          <w:tcPr>
            <w:tcW w:w="8328" w:type="dxa"/>
          </w:tcPr>
          <w:p w:rsidR="001B3AA9" w:rsidRDefault="001B3AA9" w:rsidP="004479A0">
            <w:pPr>
              <w:spacing w:after="60"/>
              <w:cnfStyle w:val="000000100000"/>
            </w:pPr>
            <w:r w:rsidRPr="00AA59F2">
              <w:t xml:space="preserve">This </w:t>
            </w:r>
            <w:r>
              <w:t>subject</w:t>
            </w:r>
            <w:r w:rsidRPr="00AA59F2">
              <w:t xml:space="preserve"> measure</w:t>
            </w:r>
            <w:r>
              <w:t>s</w:t>
            </w:r>
            <w:r w:rsidRPr="00AA59F2">
              <w:t xml:space="preserve"> current resource use and </w:t>
            </w:r>
            <w:r>
              <w:t>identif</w:t>
            </w:r>
            <w:r w:rsidR="004479A0">
              <w:t>ies</w:t>
            </w:r>
            <w:r w:rsidRPr="00AA59F2">
              <w:t xml:space="preserve"> improvements including </w:t>
            </w:r>
            <w:r>
              <w:t xml:space="preserve">the reduction of </w:t>
            </w:r>
            <w:r w:rsidRPr="00AA59F2">
              <w:t xml:space="preserve">negative environmental impact </w:t>
            </w:r>
            <w:r>
              <w:t>caused by</w:t>
            </w:r>
            <w:r w:rsidRPr="00AA59F2">
              <w:t xml:space="preserve"> work practices.</w:t>
            </w:r>
          </w:p>
        </w:tc>
      </w:tr>
      <w:tr w:rsidR="001B3AA9" w:rsidTr="009874FA">
        <w:tc>
          <w:tcPr>
            <w:cnfStyle w:val="001000000000"/>
            <w:tcW w:w="1526" w:type="dxa"/>
          </w:tcPr>
          <w:p w:rsidR="001B3AA9" w:rsidRDefault="001B3AA9" w:rsidP="009874FA">
            <w:pPr>
              <w:spacing w:after="60"/>
            </w:pPr>
            <w:r>
              <w:t>3CUD</w:t>
            </w:r>
          </w:p>
        </w:tc>
        <w:tc>
          <w:tcPr>
            <w:tcW w:w="8328" w:type="dxa"/>
          </w:tcPr>
          <w:p w:rsidR="001B3AA9" w:rsidRDefault="001B3AA9" w:rsidP="009874FA">
            <w:pPr>
              <w:spacing w:after="60"/>
              <w:cnfStyle w:val="000000000000"/>
            </w:pPr>
            <w:r>
              <w:t xml:space="preserve">This subject involves following processes to create user documentation that is clear to the target audience </w:t>
            </w:r>
            <w:r w:rsidR="004479A0">
              <w:t xml:space="preserve">and </w:t>
            </w:r>
            <w:r>
              <w:t>which is easy to navigate.</w:t>
            </w:r>
          </w:p>
        </w:tc>
      </w:tr>
      <w:tr w:rsidR="001B3AA9" w:rsidTr="009874FA">
        <w:trPr>
          <w:cnfStyle w:val="000000100000"/>
        </w:trPr>
        <w:tc>
          <w:tcPr>
            <w:cnfStyle w:val="001000000000"/>
            <w:tcW w:w="1526" w:type="dxa"/>
          </w:tcPr>
          <w:p w:rsidR="001B3AA9" w:rsidRDefault="001B3AA9" w:rsidP="009874FA">
            <w:pPr>
              <w:spacing w:after="60"/>
            </w:pPr>
            <w:r>
              <w:t>3WHS</w:t>
            </w:r>
          </w:p>
        </w:tc>
        <w:tc>
          <w:tcPr>
            <w:tcW w:w="8328" w:type="dxa"/>
          </w:tcPr>
          <w:p w:rsidR="001B3AA9" w:rsidRPr="00D0616A" w:rsidRDefault="00885B9E" w:rsidP="00885B9E">
            <w:pPr>
              <w:spacing w:after="60"/>
              <w:cnfStyle w:val="000000100000"/>
            </w:pPr>
            <w:r w:rsidRPr="00885B9E">
              <w:t>This subject requires students to participate in workplace o</w:t>
            </w:r>
            <w:r>
              <w:t>ccupational health and safety (W</w:t>
            </w:r>
            <w:r w:rsidRPr="00885B9E">
              <w:t>HS) consultative proces</w:t>
            </w:r>
            <w:r>
              <w:t xml:space="preserve">ses. Consultative arrangements, </w:t>
            </w:r>
            <w:r w:rsidRPr="00885B9E">
              <w:t xml:space="preserve">also referred to as participative arrangements, give the </w:t>
            </w:r>
            <w:r>
              <w:t>students insights in W</w:t>
            </w:r>
            <w:r w:rsidRPr="00885B9E">
              <w:t xml:space="preserve">HS matters, and looks at the opportunity for stakeholders to participate in decisions that may impact on the </w:t>
            </w:r>
            <w:r>
              <w:t>W</w:t>
            </w:r>
            <w:r w:rsidRPr="00885B9E">
              <w:t>HS of the workplace.</w:t>
            </w:r>
          </w:p>
        </w:tc>
      </w:tr>
      <w:tr w:rsidR="001B3AA9" w:rsidTr="009874FA">
        <w:tc>
          <w:tcPr>
            <w:cnfStyle w:val="001000000000"/>
            <w:tcW w:w="1526" w:type="dxa"/>
          </w:tcPr>
          <w:p w:rsidR="001B3AA9" w:rsidRDefault="001B3AA9" w:rsidP="009874FA">
            <w:pPr>
              <w:spacing w:after="60"/>
            </w:pPr>
            <w:r>
              <w:t>3ITE</w:t>
            </w:r>
          </w:p>
        </w:tc>
        <w:tc>
          <w:tcPr>
            <w:tcW w:w="8328" w:type="dxa"/>
          </w:tcPr>
          <w:p w:rsidR="001B3AA9" w:rsidRPr="00D0616A" w:rsidRDefault="001B3AA9" w:rsidP="004479A0">
            <w:pPr>
              <w:spacing w:after="60"/>
              <w:cnfStyle w:val="000000000000"/>
            </w:pPr>
            <w:r w:rsidRPr="00416A05">
              <w:rPr>
                <w:color w:val="000000"/>
              </w:rPr>
              <w:t>This course uses the Cisco Networking Academy® IT Essentials curriculum which provides an introduction to the technical skills needed to help meet the growing demand for entry-level ICT professionals. The curriculum covers the fundamentals of computer hardware and software as well as advanced concepts such as security, networking, and the responsibilities of an ICT professional.  Students will be eligible to receive the CISCO IT Essential</w:t>
            </w:r>
            <w:r w:rsidR="004479A0">
              <w:rPr>
                <w:color w:val="000000"/>
              </w:rPr>
              <w:t>s</w:t>
            </w:r>
            <w:r w:rsidRPr="00416A05">
              <w:rPr>
                <w:color w:val="000000"/>
              </w:rPr>
              <w:t xml:space="preserve"> certificate. This course helps students prepare for the CompTIA A+ Essentials exam (220-801) and CompTIA A+ Practical Application exam (220-802).</w:t>
            </w:r>
          </w:p>
        </w:tc>
      </w:tr>
      <w:tr w:rsidR="001B3AA9" w:rsidTr="009874FA">
        <w:trPr>
          <w:cnfStyle w:val="000000100000"/>
        </w:trPr>
        <w:tc>
          <w:tcPr>
            <w:cnfStyle w:val="001000000000"/>
            <w:tcW w:w="1526" w:type="dxa"/>
          </w:tcPr>
          <w:p w:rsidR="001B3AA9" w:rsidRPr="00C1260A" w:rsidRDefault="001B3AA9" w:rsidP="009874FA">
            <w:pPr>
              <w:spacing w:after="60"/>
            </w:pPr>
            <w:r>
              <w:t>3WNF</w:t>
            </w:r>
          </w:p>
        </w:tc>
        <w:tc>
          <w:tcPr>
            <w:tcW w:w="8328" w:type="dxa"/>
          </w:tcPr>
          <w:p w:rsidR="001B3AA9" w:rsidRPr="00D0616A" w:rsidRDefault="001B3AA9" w:rsidP="00290961">
            <w:pPr>
              <w:spacing w:after="60"/>
              <w:cnfStyle w:val="000000100000"/>
            </w:pPr>
            <w:r>
              <w:t>This subject teaches students</w:t>
            </w:r>
            <w:r w:rsidR="00253D6B">
              <w:t xml:space="preserve"> </w:t>
            </w:r>
            <w:r>
              <w:t>fundamental networking</w:t>
            </w:r>
            <w:r w:rsidR="00253D6B">
              <w:t xml:space="preserve"> concepts.</w:t>
            </w:r>
            <w:r w:rsidR="00290961">
              <w:rPr>
                <w:rFonts w:ascii="Verdana" w:hAnsi="Verdana"/>
                <w:color w:val="000000"/>
                <w:shd w:val="clear" w:color="auto" w:fill="FFFFFF"/>
              </w:rPr>
              <w:t xml:space="preserve"> </w:t>
            </w:r>
            <w:r w:rsidR="00FE23CC">
              <w:rPr>
                <w:rFonts w:ascii="Verdana" w:hAnsi="Verdana"/>
                <w:color w:val="000000"/>
                <w:shd w:val="clear" w:color="auto" w:fill="FFFFFF"/>
              </w:rPr>
              <w:t xml:space="preserve">It </w:t>
            </w:r>
            <w:r w:rsidR="00290961" w:rsidRPr="00290961">
              <w:t xml:space="preserve">covers the fundamentals </w:t>
            </w:r>
            <w:r w:rsidR="00885B9E">
              <w:t>of local area networking, </w:t>
            </w:r>
            <w:r w:rsidR="00290961" w:rsidRPr="00290961">
              <w:t>defining networks with the OSI Model and understanding wired and wireless networks.  In addition it includes understanding Internet Protocol, implementing TCP/IP and working with networking services.</w:t>
            </w:r>
            <w:r w:rsidR="00253D6B">
              <w:t xml:space="preserve"> </w:t>
            </w:r>
            <w:r w:rsidR="00290961">
              <w:t xml:space="preserve">It </w:t>
            </w:r>
            <w:r w:rsidR="00290961" w:rsidRPr="00290961">
              <w:t>builds an understanding of Network Infrastructures, Network Hardware, and Protocols and Services. The subject is aligned to the Microsoft MTA 98 – 366 exam</w:t>
            </w:r>
          </w:p>
        </w:tc>
      </w:tr>
      <w:tr w:rsidR="001B3AA9" w:rsidTr="009874FA">
        <w:tc>
          <w:tcPr>
            <w:cnfStyle w:val="001000000000"/>
            <w:tcW w:w="1526" w:type="dxa"/>
          </w:tcPr>
          <w:p w:rsidR="001B3AA9" w:rsidRPr="00C1260A" w:rsidRDefault="001B3AA9" w:rsidP="009874FA">
            <w:pPr>
              <w:spacing w:after="60"/>
            </w:pPr>
            <w:r w:rsidRPr="006D21C8">
              <w:rPr>
                <w:szCs w:val="20"/>
              </w:rPr>
              <w:t>4IVM</w:t>
            </w:r>
          </w:p>
        </w:tc>
        <w:tc>
          <w:tcPr>
            <w:tcW w:w="8328" w:type="dxa"/>
          </w:tcPr>
          <w:p w:rsidR="001B3AA9" w:rsidRPr="00D0616A" w:rsidRDefault="001B3AA9" w:rsidP="009874FA">
            <w:pPr>
              <w:spacing w:after="60"/>
              <w:cnfStyle w:val="000000000000"/>
            </w:pPr>
            <w:r>
              <w:t>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Virtualbox.</w:t>
            </w:r>
          </w:p>
        </w:tc>
      </w:tr>
      <w:tr w:rsidR="001B3AA9" w:rsidTr="009874FA">
        <w:trPr>
          <w:cnfStyle w:val="000000100000"/>
        </w:trPr>
        <w:tc>
          <w:tcPr>
            <w:cnfStyle w:val="001000000000"/>
            <w:tcW w:w="1526" w:type="dxa"/>
          </w:tcPr>
          <w:p w:rsidR="001B3AA9" w:rsidRPr="00C1260A" w:rsidRDefault="001B3AA9" w:rsidP="009874FA">
            <w:pPr>
              <w:spacing w:after="60"/>
            </w:pPr>
            <w:r>
              <w:t>3WSF</w:t>
            </w:r>
          </w:p>
        </w:tc>
        <w:tc>
          <w:tcPr>
            <w:tcW w:w="8328" w:type="dxa"/>
          </w:tcPr>
          <w:p w:rsidR="001B3AA9" w:rsidRPr="00290961" w:rsidRDefault="001B3AA9" w:rsidP="00EE5914">
            <w:pPr>
              <w:spacing w:after="60"/>
              <w:cnfStyle w:val="000000100000"/>
              <w:rPr>
                <w:highlight w:val="yellow"/>
              </w:rPr>
            </w:pPr>
            <w:r w:rsidRPr="00EE5914">
              <w:t>This subject covers the introduction to understanding how</w:t>
            </w:r>
            <w:r w:rsidR="00EE5914">
              <w:t xml:space="preserve"> to install a Windows Server 2012</w:t>
            </w:r>
            <w:r w:rsidRPr="00EE5914">
              <w:t xml:space="preserve"> R2, the vari</w:t>
            </w:r>
            <w:r w:rsidR="00EE5914">
              <w:t>ous roles of Windows Server 2012 R2, and how Windows Server 2012</w:t>
            </w:r>
            <w:r w:rsidRPr="00EE5914">
              <w:t xml:space="preserve"> R2 performance and maintenance impacts a network. This subject is aligned to the Microsoft MTA 98-365 exam </w:t>
            </w:r>
            <w:r w:rsidR="00EE5914">
              <w:t>by covering Windows Server 2012</w:t>
            </w:r>
            <w:r w:rsidRPr="00EE5914">
              <w:t xml:space="preserve"> R2</w:t>
            </w:r>
            <w:r w:rsidR="00EE5914">
              <w:t xml:space="preserve"> </w:t>
            </w:r>
            <w:r w:rsidRPr="00EE5914">
              <w:t>installation, server roles, storage, and active directory infrastructure. It will provide students with a solid foundation of various networking topics allowing students to gain a strong und</w:t>
            </w:r>
            <w:r w:rsidR="00EE5914">
              <w:t>erstanding of Windows Server 2012</w:t>
            </w:r>
            <w:r w:rsidRPr="00EE5914">
              <w:t xml:space="preserve"> R2 administration concepts.</w:t>
            </w:r>
          </w:p>
        </w:tc>
      </w:tr>
      <w:tr w:rsidR="001B3AA9" w:rsidTr="009874FA">
        <w:tc>
          <w:tcPr>
            <w:cnfStyle w:val="001000000000"/>
            <w:tcW w:w="1526" w:type="dxa"/>
          </w:tcPr>
          <w:p w:rsidR="001B3AA9" w:rsidRPr="00C1260A" w:rsidRDefault="001B3AA9" w:rsidP="009874FA">
            <w:pPr>
              <w:spacing w:after="60"/>
            </w:pPr>
            <w:r w:rsidRPr="00150A2F">
              <w:t>3PAC</w:t>
            </w:r>
          </w:p>
        </w:tc>
        <w:tc>
          <w:tcPr>
            <w:tcW w:w="8328" w:type="dxa"/>
          </w:tcPr>
          <w:p w:rsidR="001B3AA9" w:rsidRPr="005C2FE8" w:rsidRDefault="001B3AA9" w:rsidP="009874FA">
            <w:pPr>
              <w:spacing w:after="60"/>
              <w:cnfStyle w:val="000000000000"/>
            </w:pPr>
            <w:r w:rsidRPr="005C2FE8">
              <w:t>This subject describes the performance outcomes, skills and knowledge required to provide IT advice and support to clients, including the communication of comprehensive technical information.</w:t>
            </w:r>
          </w:p>
        </w:tc>
      </w:tr>
    </w:tbl>
    <w:p w:rsidR="001E4155" w:rsidRDefault="001E4155" w:rsidP="001E4155"/>
    <w:p w:rsidR="001E4155" w:rsidRDefault="001E4155" w:rsidP="001E4155">
      <w:r>
        <w:br w:type="page"/>
      </w:r>
    </w:p>
    <w:p w:rsidR="00C12CF0" w:rsidRDefault="00C12CF0" w:rsidP="00C12CF0">
      <w:pPr>
        <w:rPr>
          <w:lang w:eastAsia="en-AU"/>
        </w:rPr>
      </w:pPr>
      <w:r>
        <w:rPr>
          <w:lang w:eastAsia="en-AU"/>
        </w:rPr>
        <w:lastRenderedPageBreak/>
        <w:t xml:space="preserve">Students who complete the following competencies will be eligible to receive the Statement of Attainment for the </w:t>
      </w:r>
      <w:r w:rsidR="007A2965">
        <w:rPr>
          <w:lang w:eastAsia="en-AU"/>
        </w:rPr>
        <w:t>following</w:t>
      </w:r>
      <w:r w:rsidRPr="00C12CF0">
        <w:rPr>
          <w:lang w:eastAsia="en-AU"/>
        </w:rPr>
        <w:t xml:space="preserve"> Skill Set</w:t>
      </w:r>
      <w:r>
        <w:rPr>
          <w:lang w:eastAsia="en-AU"/>
        </w:rPr>
        <w:t>.</w:t>
      </w:r>
    </w:p>
    <w:p w:rsidR="00C12CF0" w:rsidRPr="007A2965" w:rsidRDefault="007A2965" w:rsidP="007A2965">
      <w:pPr>
        <w:pStyle w:val="Heading2"/>
        <w:rPr>
          <w:rFonts w:cs="Arial"/>
          <w:bCs w:val="0"/>
          <w:szCs w:val="24"/>
          <w:lang w:eastAsia="en-AU"/>
        </w:rPr>
      </w:pPr>
      <w:r>
        <w:rPr>
          <w:rFonts w:cs="Arial"/>
          <w:bCs w:val="0"/>
          <w:szCs w:val="24"/>
          <w:lang w:eastAsia="en-AU"/>
        </w:rPr>
        <w:t>Hardware Technicians</w:t>
      </w:r>
      <w:r w:rsidRPr="00906C11">
        <w:rPr>
          <w:rFonts w:cs="Arial"/>
          <w:bCs w:val="0"/>
          <w:szCs w:val="24"/>
          <w:lang w:eastAsia="en-AU"/>
        </w:rPr>
        <w:t xml:space="preserve"> Skill Set</w:t>
      </w:r>
    </w:p>
    <w:tbl>
      <w:tblPr>
        <w:tblStyle w:val="LightList-Accent2"/>
        <w:tblW w:w="0" w:type="auto"/>
        <w:tblLook w:val="04A0"/>
      </w:tblPr>
      <w:tblGrid>
        <w:gridCol w:w="1242"/>
        <w:gridCol w:w="1509"/>
        <w:gridCol w:w="5812"/>
        <w:gridCol w:w="1134"/>
      </w:tblGrid>
      <w:tr w:rsidR="001E4155" w:rsidRPr="00D14757" w:rsidTr="00076758">
        <w:trPr>
          <w:cnfStyle w:val="100000000000"/>
        </w:trPr>
        <w:tc>
          <w:tcPr>
            <w:cnfStyle w:val="001000000000"/>
            <w:tcW w:w="1242" w:type="dxa"/>
          </w:tcPr>
          <w:p w:rsidR="001E4155" w:rsidRPr="002B077C" w:rsidRDefault="001E4155" w:rsidP="00076758">
            <w:pPr>
              <w:spacing w:after="60"/>
            </w:pPr>
            <w:r w:rsidRPr="002B077C">
              <w:t>Subject</w:t>
            </w:r>
          </w:p>
        </w:tc>
        <w:tc>
          <w:tcPr>
            <w:tcW w:w="1509" w:type="dxa"/>
          </w:tcPr>
          <w:p w:rsidR="001E4155" w:rsidRPr="002B077C" w:rsidRDefault="001E4155" w:rsidP="00076758">
            <w:pPr>
              <w:spacing w:after="60"/>
              <w:cnfStyle w:val="100000000000"/>
            </w:pPr>
            <w:r w:rsidRPr="002B077C">
              <w:t>National</w:t>
            </w:r>
          </w:p>
          <w:p w:rsidR="001E4155" w:rsidRPr="002B077C" w:rsidRDefault="001E4155" w:rsidP="00076758">
            <w:pPr>
              <w:spacing w:after="60"/>
              <w:cnfStyle w:val="100000000000"/>
            </w:pPr>
            <w:r w:rsidRPr="002B077C">
              <w:t>Code</w:t>
            </w:r>
          </w:p>
        </w:tc>
        <w:tc>
          <w:tcPr>
            <w:tcW w:w="5812" w:type="dxa"/>
          </w:tcPr>
          <w:p w:rsidR="001E4155" w:rsidRPr="002B077C" w:rsidRDefault="001E4155" w:rsidP="00076758">
            <w:pPr>
              <w:spacing w:after="60"/>
              <w:cnfStyle w:val="100000000000"/>
            </w:pPr>
            <w:r w:rsidRPr="002B077C">
              <w:t>Competency Name</w:t>
            </w:r>
          </w:p>
        </w:tc>
        <w:tc>
          <w:tcPr>
            <w:tcW w:w="1134" w:type="dxa"/>
          </w:tcPr>
          <w:p w:rsidR="001E4155" w:rsidRPr="002B077C" w:rsidRDefault="001E4155" w:rsidP="00076758">
            <w:pPr>
              <w:cnfStyle w:val="100000000000"/>
            </w:pPr>
            <w:r w:rsidRPr="002B077C">
              <w:t>Pre-</w:t>
            </w:r>
          </w:p>
          <w:p w:rsidR="001E4155" w:rsidRPr="002B077C" w:rsidRDefault="001E4155" w:rsidP="00076758">
            <w:pPr>
              <w:cnfStyle w:val="100000000000"/>
            </w:pPr>
            <w:r w:rsidRPr="002B077C">
              <w:t xml:space="preserve">Requisite </w:t>
            </w:r>
          </w:p>
        </w:tc>
      </w:tr>
      <w:tr w:rsidR="00FE23CC" w:rsidTr="00076758">
        <w:trPr>
          <w:cnfStyle w:val="000000100000"/>
        </w:trPr>
        <w:tc>
          <w:tcPr>
            <w:cnfStyle w:val="001000000000"/>
            <w:tcW w:w="1242" w:type="dxa"/>
            <w:vMerge w:val="restart"/>
          </w:tcPr>
          <w:p w:rsidR="00FE23CC" w:rsidRPr="002B077C" w:rsidRDefault="00FE23CC" w:rsidP="00076758">
            <w:pPr>
              <w:spacing w:after="60"/>
            </w:pPr>
            <w:r>
              <w:t>3ITE</w:t>
            </w:r>
          </w:p>
        </w:tc>
        <w:tc>
          <w:tcPr>
            <w:tcW w:w="8455" w:type="dxa"/>
            <w:gridSpan w:val="3"/>
          </w:tcPr>
          <w:p w:rsidR="00FE23CC" w:rsidRPr="002B077C" w:rsidRDefault="00FE23CC" w:rsidP="00076758">
            <w:pPr>
              <w:spacing w:after="60"/>
              <w:cnfStyle w:val="000000100000"/>
              <w:rPr>
                <w:b/>
              </w:rPr>
            </w:pPr>
            <w:r>
              <w:rPr>
                <w:b/>
              </w:rPr>
              <w:t>CISCO IT Essentials</w:t>
            </w:r>
          </w:p>
        </w:tc>
      </w:tr>
      <w:tr w:rsidR="00FE23CC" w:rsidRPr="00966E97" w:rsidTr="00076758">
        <w:tc>
          <w:tcPr>
            <w:cnfStyle w:val="001000000000"/>
            <w:tcW w:w="1242" w:type="dxa"/>
            <w:vMerge/>
          </w:tcPr>
          <w:p w:rsidR="00FE23CC" w:rsidRPr="002B077C" w:rsidRDefault="00FE23CC" w:rsidP="00076758">
            <w:pPr>
              <w:spacing w:after="60"/>
            </w:pPr>
          </w:p>
        </w:tc>
        <w:tc>
          <w:tcPr>
            <w:tcW w:w="1509" w:type="dxa"/>
          </w:tcPr>
          <w:p w:rsidR="00FE23CC" w:rsidRDefault="00FE23CC" w:rsidP="00FE23CC">
            <w:pPr>
              <w:cnfStyle w:val="000000000000"/>
            </w:pPr>
            <w:r w:rsidRPr="00433111">
              <w:t>ICAICT302A</w:t>
            </w:r>
            <w:r>
              <w:t xml:space="preserve"> </w:t>
            </w:r>
          </w:p>
        </w:tc>
        <w:tc>
          <w:tcPr>
            <w:tcW w:w="5812" w:type="dxa"/>
          </w:tcPr>
          <w:p w:rsidR="00FE23CC" w:rsidRDefault="00FE23CC" w:rsidP="00FE23CC">
            <w:pPr>
              <w:cnfStyle w:val="000000000000"/>
            </w:pPr>
            <w:r w:rsidRPr="00433111">
              <w:t>Install and optimise operating system software</w:t>
            </w:r>
          </w:p>
        </w:tc>
        <w:tc>
          <w:tcPr>
            <w:tcW w:w="1134" w:type="dxa"/>
            <w:vMerge w:val="restart"/>
          </w:tcPr>
          <w:p w:rsidR="00FE23CC" w:rsidRPr="002B077C" w:rsidRDefault="00FE23CC" w:rsidP="00076758">
            <w:pPr>
              <w:pStyle w:val="CATNormal"/>
              <w:tabs>
                <w:tab w:val="center" w:pos="4320"/>
                <w:tab w:val="right" w:pos="8640"/>
              </w:tabs>
              <w:cnfStyle w:val="000000000000"/>
              <w:rPr>
                <w:rFonts w:asciiTheme="minorHAnsi" w:hAnsiTheme="minorHAnsi" w:cstheme="minorHAnsi"/>
                <w:sz w:val="18"/>
                <w:szCs w:val="22"/>
              </w:rPr>
            </w:pPr>
            <w:r>
              <w:rPr>
                <w:rFonts w:asciiTheme="minorHAnsi" w:hAnsiTheme="minorHAnsi" w:cstheme="minorHAnsi"/>
                <w:sz w:val="18"/>
                <w:szCs w:val="22"/>
              </w:rPr>
              <w:t>N/A</w:t>
            </w:r>
          </w:p>
        </w:tc>
      </w:tr>
      <w:tr w:rsidR="00FE23CC" w:rsidTr="00076758">
        <w:trPr>
          <w:cnfStyle w:val="000000100000"/>
        </w:trPr>
        <w:tc>
          <w:tcPr>
            <w:cnfStyle w:val="001000000000"/>
            <w:tcW w:w="1242" w:type="dxa"/>
            <w:vMerge/>
          </w:tcPr>
          <w:p w:rsidR="00FE23CC" w:rsidRPr="002B077C" w:rsidRDefault="00FE23CC" w:rsidP="00076758">
            <w:pPr>
              <w:spacing w:after="60"/>
            </w:pPr>
          </w:p>
        </w:tc>
        <w:tc>
          <w:tcPr>
            <w:tcW w:w="1509" w:type="dxa"/>
          </w:tcPr>
          <w:p w:rsidR="00FE23CC" w:rsidRPr="00C1260A" w:rsidRDefault="00FE23CC" w:rsidP="00FE23CC">
            <w:pPr>
              <w:cnfStyle w:val="000000100000"/>
            </w:pPr>
            <w:r w:rsidRPr="00C1260A">
              <w:t>ICASAS301A</w:t>
            </w:r>
          </w:p>
        </w:tc>
        <w:tc>
          <w:tcPr>
            <w:tcW w:w="5812" w:type="dxa"/>
          </w:tcPr>
          <w:p w:rsidR="00FE23CC" w:rsidRPr="00C1260A" w:rsidRDefault="00FE23CC" w:rsidP="00FE23CC">
            <w:pPr>
              <w:cnfStyle w:val="000000100000"/>
            </w:pPr>
            <w:r w:rsidRPr="00C1260A">
              <w:t>Run standard diagnostic tests</w:t>
            </w:r>
          </w:p>
        </w:tc>
        <w:tc>
          <w:tcPr>
            <w:tcW w:w="1134" w:type="dxa"/>
            <w:vMerge/>
          </w:tcPr>
          <w:p w:rsidR="00FE23CC" w:rsidRPr="002B077C" w:rsidRDefault="00FE23CC" w:rsidP="00076758">
            <w:pPr>
              <w:pStyle w:val="CATNormal"/>
              <w:tabs>
                <w:tab w:val="center" w:pos="4320"/>
                <w:tab w:val="right" w:pos="8640"/>
              </w:tabs>
              <w:cnfStyle w:val="000000100000"/>
              <w:rPr>
                <w:rFonts w:asciiTheme="minorHAnsi" w:hAnsiTheme="minorHAnsi" w:cstheme="minorHAnsi"/>
                <w:sz w:val="18"/>
                <w:szCs w:val="24"/>
              </w:rPr>
            </w:pPr>
          </w:p>
        </w:tc>
      </w:tr>
      <w:tr w:rsidR="00FE23CC" w:rsidTr="00076758">
        <w:tc>
          <w:tcPr>
            <w:cnfStyle w:val="001000000000"/>
            <w:tcW w:w="1242" w:type="dxa"/>
            <w:vMerge/>
          </w:tcPr>
          <w:p w:rsidR="00FE23CC" w:rsidRPr="002B077C" w:rsidRDefault="00FE23CC" w:rsidP="00076758">
            <w:pPr>
              <w:spacing w:after="60"/>
            </w:pPr>
          </w:p>
        </w:tc>
        <w:tc>
          <w:tcPr>
            <w:tcW w:w="1509" w:type="dxa"/>
          </w:tcPr>
          <w:p w:rsidR="00FE23CC" w:rsidRPr="00C61843" w:rsidRDefault="00FE23CC" w:rsidP="00FE23CC">
            <w:pPr>
              <w:cnfStyle w:val="000000000000"/>
            </w:pPr>
            <w:r w:rsidRPr="00433111">
              <w:t>ICAICT303A</w:t>
            </w:r>
            <w:r w:rsidRPr="00C61843">
              <w:t xml:space="preserve"> </w:t>
            </w:r>
          </w:p>
        </w:tc>
        <w:tc>
          <w:tcPr>
            <w:tcW w:w="5812" w:type="dxa"/>
          </w:tcPr>
          <w:p w:rsidR="00FE23CC" w:rsidRPr="00C1260A" w:rsidRDefault="00FE23CC" w:rsidP="00FE23CC">
            <w:pPr>
              <w:cnfStyle w:val="000000000000"/>
            </w:pPr>
            <w:r w:rsidRPr="00433111">
              <w:t>Connect internal hardware components</w:t>
            </w:r>
          </w:p>
        </w:tc>
        <w:tc>
          <w:tcPr>
            <w:tcW w:w="1134" w:type="dxa"/>
            <w:vMerge/>
          </w:tcPr>
          <w:p w:rsidR="00FE23CC" w:rsidRPr="002B077C" w:rsidRDefault="00FE23CC" w:rsidP="00076758">
            <w:pPr>
              <w:pStyle w:val="CATNormal"/>
              <w:tabs>
                <w:tab w:val="center" w:pos="4320"/>
                <w:tab w:val="right" w:pos="8640"/>
              </w:tabs>
              <w:cnfStyle w:val="000000000000"/>
              <w:rPr>
                <w:rFonts w:asciiTheme="minorHAnsi" w:hAnsiTheme="minorHAnsi" w:cstheme="minorHAnsi"/>
                <w:sz w:val="18"/>
                <w:szCs w:val="24"/>
              </w:rPr>
            </w:pPr>
          </w:p>
        </w:tc>
      </w:tr>
      <w:tr w:rsidR="00FE23CC" w:rsidTr="00076758">
        <w:trPr>
          <w:cnfStyle w:val="000000100000"/>
        </w:trPr>
        <w:tc>
          <w:tcPr>
            <w:cnfStyle w:val="001000000000"/>
            <w:tcW w:w="1242" w:type="dxa"/>
            <w:vMerge/>
          </w:tcPr>
          <w:p w:rsidR="00FE23CC" w:rsidRPr="002B077C" w:rsidRDefault="00FE23CC" w:rsidP="00076758">
            <w:pPr>
              <w:spacing w:after="60"/>
            </w:pPr>
          </w:p>
        </w:tc>
        <w:tc>
          <w:tcPr>
            <w:tcW w:w="1509" w:type="dxa"/>
          </w:tcPr>
          <w:p w:rsidR="00FE23CC" w:rsidRPr="00C1260A" w:rsidRDefault="00FE23CC" w:rsidP="00FE23CC">
            <w:pPr>
              <w:cnfStyle w:val="000000100000"/>
            </w:pPr>
            <w:r w:rsidRPr="006573EC">
              <w:t>ICASAS306A</w:t>
            </w:r>
          </w:p>
        </w:tc>
        <w:tc>
          <w:tcPr>
            <w:tcW w:w="5812" w:type="dxa"/>
          </w:tcPr>
          <w:p w:rsidR="00FE23CC" w:rsidRPr="006D21C8" w:rsidRDefault="00FE23CC" w:rsidP="00FE23CC">
            <w:pPr>
              <w:cnfStyle w:val="000000100000"/>
              <w:rPr>
                <w:rFonts w:asciiTheme="minorHAnsi" w:hAnsiTheme="minorHAnsi"/>
                <w:sz w:val="20"/>
              </w:rPr>
            </w:pPr>
            <w:r w:rsidRPr="006D21C8">
              <w:rPr>
                <w:rFonts w:asciiTheme="minorHAnsi" w:hAnsiTheme="minorHAnsi"/>
                <w:sz w:val="20"/>
              </w:rPr>
              <w:t>Maintain equipment and software</w:t>
            </w:r>
          </w:p>
        </w:tc>
        <w:tc>
          <w:tcPr>
            <w:tcW w:w="1134" w:type="dxa"/>
            <w:vMerge/>
          </w:tcPr>
          <w:p w:rsidR="00FE23CC" w:rsidRPr="002B077C" w:rsidRDefault="00FE23CC" w:rsidP="00076758">
            <w:pPr>
              <w:pStyle w:val="CATNormal"/>
              <w:tabs>
                <w:tab w:val="center" w:pos="4320"/>
                <w:tab w:val="right" w:pos="8640"/>
              </w:tabs>
              <w:cnfStyle w:val="000000100000"/>
              <w:rPr>
                <w:rFonts w:asciiTheme="minorHAnsi" w:hAnsiTheme="minorHAnsi" w:cstheme="minorHAnsi"/>
                <w:sz w:val="18"/>
                <w:szCs w:val="24"/>
              </w:rPr>
            </w:pPr>
          </w:p>
        </w:tc>
      </w:tr>
      <w:tr w:rsidR="00FE23CC" w:rsidTr="000B31C0">
        <w:tc>
          <w:tcPr>
            <w:cnfStyle w:val="001000000000"/>
            <w:tcW w:w="1242" w:type="dxa"/>
            <w:vMerge w:val="restart"/>
          </w:tcPr>
          <w:p w:rsidR="00FE23CC" w:rsidRPr="002B077C" w:rsidRDefault="00FE23CC" w:rsidP="00076758">
            <w:pPr>
              <w:spacing w:after="60"/>
            </w:pPr>
            <w:r>
              <w:t>3WNF</w:t>
            </w:r>
          </w:p>
        </w:tc>
        <w:tc>
          <w:tcPr>
            <w:tcW w:w="7321" w:type="dxa"/>
            <w:gridSpan w:val="2"/>
          </w:tcPr>
          <w:p w:rsidR="00FE23CC" w:rsidRPr="006D21C8" w:rsidRDefault="00FE23CC" w:rsidP="00FE23CC">
            <w:pPr>
              <w:spacing w:after="60"/>
              <w:cnfStyle w:val="000000000000"/>
              <w:rPr>
                <w:rFonts w:asciiTheme="minorHAnsi" w:hAnsiTheme="minorHAnsi"/>
                <w:sz w:val="20"/>
              </w:rPr>
            </w:pPr>
            <w:r w:rsidRPr="00FE23CC">
              <w:rPr>
                <w:b/>
              </w:rPr>
              <w:t>Windows Network Fundamentals</w:t>
            </w:r>
          </w:p>
        </w:tc>
        <w:tc>
          <w:tcPr>
            <w:tcW w:w="1134" w:type="dxa"/>
          </w:tcPr>
          <w:p w:rsidR="00FE23CC" w:rsidRPr="002B077C" w:rsidRDefault="00FE23CC" w:rsidP="00076758">
            <w:pPr>
              <w:pStyle w:val="CATNormal"/>
              <w:tabs>
                <w:tab w:val="center" w:pos="4320"/>
                <w:tab w:val="right" w:pos="8640"/>
              </w:tabs>
              <w:cnfStyle w:val="000000000000"/>
              <w:rPr>
                <w:rFonts w:asciiTheme="minorHAnsi" w:hAnsiTheme="minorHAnsi" w:cstheme="minorHAnsi"/>
                <w:sz w:val="18"/>
                <w:szCs w:val="24"/>
              </w:rPr>
            </w:pPr>
          </w:p>
        </w:tc>
      </w:tr>
      <w:tr w:rsidR="00FE23CC" w:rsidTr="00076758">
        <w:trPr>
          <w:cnfStyle w:val="000000100000"/>
        </w:trPr>
        <w:tc>
          <w:tcPr>
            <w:cnfStyle w:val="001000000000"/>
            <w:tcW w:w="1242" w:type="dxa"/>
            <w:vMerge/>
          </w:tcPr>
          <w:p w:rsidR="00FE23CC" w:rsidRPr="002B077C" w:rsidRDefault="00FE23CC" w:rsidP="00FE23CC"/>
        </w:tc>
        <w:tc>
          <w:tcPr>
            <w:tcW w:w="1509" w:type="dxa"/>
          </w:tcPr>
          <w:p w:rsidR="00FE23CC" w:rsidRPr="00C1260A" w:rsidRDefault="00FE23CC" w:rsidP="00FE23CC">
            <w:pPr>
              <w:cnfStyle w:val="000000100000"/>
            </w:pPr>
            <w:r w:rsidRPr="00433111">
              <w:t>ICASAS307A</w:t>
            </w:r>
          </w:p>
        </w:tc>
        <w:tc>
          <w:tcPr>
            <w:tcW w:w="5812" w:type="dxa"/>
          </w:tcPr>
          <w:p w:rsidR="00FE23CC" w:rsidRPr="00C1260A" w:rsidRDefault="00FE23CC" w:rsidP="00FE23CC">
            <w:pPr>
              <w:cnfStyle w:val="000000100000"/>
            </w:pPr>
            <w:r w:rsidRPr="00433111">
              <w:t>Install, configure and secure a small office home office network</w:t>
            </w:r>
          </w:p>
        </w:tc>
        <w:tc>
          <w:tcPr>
            <w:tcW w:w="1134" w:type="dxa"/>
          </w:tcPr>
          <w:p w:rsidR="00FE23CC" w:rsidRPr="002B077C" w:rsidRDefault="00FE23CC" w:rsidP="00076758">
            <w:pPr>
              <w:pStyle w:val="CATNormal"/>
              <w:tabs>
                <w:tab w:val="center" w:pos="4320"/>
                <w:tab w:val="right" w:pos="8640"/>
              </w:tabs>
              <w:cnfStyle w:val="000000100000"/>
              <w:rPr>
                <w:rFonts w:asciiTheme="minorHAnsi" w:hAnsiTheme="minorHAnsi" w:cstheme="minorHAnsi"/>
                <w:sz w:val="18"/>
                <w:szCs w:val="24"/>
              </w:rPr>
            </w:pPr>
            <w:r>
              <w:rPr>
                <w:rFonts w:asciiTheme="minorHAnsi" w:hAnsiTheme="minorHAnsi" w:cstheme="minorHAnsi"/>
                <w:sz w:val="18"/>
                <w:szCs w:val="24"/>
              </w:rPr>
              <w:t>3ITE</w:t>
            </w:r>
          </w:p>
        </w:tc>
      </w:tr>
      <w:tr w:rsidR="00FE23CC" w:rsidTr="00C90916">
        <w:tc>
          <w:tcPr>
            <w:cnfStyle w:val="001000000000"/>
            <w:tcW w:w="1242" w:type="dxa"/>
          </w:tcPr>
          <w:p w:rsidR="00FE23CC" w:rsidRPr="002B077C" w:rsidRDefault="00FE23CC" w:rsidP="00076758">
            <w:pPr>
              <w:spacing w:after="60"/>
            </w:pPr>
            <w:r>
              <w:t>3PAC</w:t>
            </w:r>
          </w:p>
        </w:tc>
        <w:tc>
          <w:tcPr>
            <w:tcW w:w="7321" w:type="dxa"/>
            <w:gridSpan w:val="2"/>
          </w:tcPr>
          <w:p w:rsidR="00FE23CC" w:rsidRPr="006D21C8" w:rsidRDefault="00FE23CC" w:rsidP="00FE23CC">
            <w:pPr>
              <w:spacing w:after="60"/>
              <w:cnfStyle w:val="000000000000"/>
              <w:rPr>
                <w:rFonts w:asciiTheme="minorHAnsi" w:hAnsiTheme="minorHAnsi"/>
                <w:sz w:val="20"/>
              </w:rPr>
            </w:pPr>
            <w:r w:rsidRPr="00FE23CC">
              <w:rPr>
                <w:b/>
              </w:rPr>
              <w:t>Provide Advice to Clients</w:t>
            </w:r>
          </w:p>
        </w:tc>
        <w:tc>
          <w:tcPr>
            <w:tcW w:w="1134" w:type="dxa"/>
          </w:tcPr>
          <w:p w:rsidR="00FE23CC" w:rsidRPr="002B077C" w:rsidRDefault="00FE23CC" w:rsidP="00076758">
            <w:pPr>
              <w:pStyle w:val="CATNormal"/>
              <w:tabs>
                <w:tab w:val="center" w:pos="4320"/>
                <w:tab w:val="right" w:pos="8640"/>
              </w:tabs>
              <w:cnfStyle w:val="000000000000"/>
              <w:rPr>
                <w:rFonts w:asciiTheme="minorHAnsi" w:hAnsiTheme="minorHAnsi" w:cstheme="minorHAnsi"/>
                <w:sz w:val="18"/>
                <w:szCs w:val="24"/>
              </w:rPr>
            </w:pPr>
          </w:p>
        </w:tc>
      </w:tr>
      <w:tr w:rsidR="00FE23CC" w:rsidTr="00076758">
        <w:trPr>
          <w:cnfStyle w:val="000000100000"/>
        </w:trPr>
        <w:tc>
          <w:tcPr>
            <w:cnfStyle w:val="001000000000"/>
            <w:tcW w:w="1242" w:type="dxa"/>
          </w:tcPr>
          <w:p w:rsidR="00FE23CC" w:rsidRPr="002B077C" w:rsidRDefault="00FE23CC" w:rsidP="00076758">
            <w:pPr>
              <w:spacing w:after="60"/>
            </w:pPr>
          </w:p>
        </w:tc>
        <w:tc>
          <w:tcPr>
            <w:tcW w:w="1509" w:type="dxa"/>
          </w:tcPr>
          <w:p w:rsidR="00FE23CC" w:rsidRPr="00C1260A" w:rsidRDefault="00FE23CC" w:rsidP="00FE23CC">
            <w:pPr>
              <w:cnfStyle w:val="000000100000"/>
            </w:pPr>
            <w:r w:rsidRPr="006573EC">
              <w:t xml:space="preserve">ICASAS305A </w:t>
            </w:r>
          </w:p>
        </w:tc>
        <w:tc>
          <w:tcPr>
            <w:tcW w:w="5812" w:type="dxa"/>
          </w:tcPr>
          <w:p w:rsidR="00FE23CC" w:rsidRPr="00C1260A" w:rsidRDefault="00FE23CC" w:rsidP="00FE23CC">
            <w:pPr>
              <w:cnfStyle w:val="000000100000"/>
            </w:pPr>
            <w:r w:rsidRPr="006573EC">
              <w:t>Provide IT advice to clients</w:t>
            </w:r>
          </w:p>
        </w:tc>
        <w:tc>
          <w:tcPr>
            <w:tcW w:w="1134" w:type="dxa"/>
          </w:tcPr>
          <w:p w:rsidR="00FE23CC" w:rsidRPr="002B077C" w:rsidRDefault="00FE23CC" w:rsidP="00076758">
            <w:pPr>
              <w:pStyle w:val="CATNormal"/>
              <w:tabs>
                <w:tab w:val="center" w:pos="4320"/>
                <w:tab w:val="right" w:pos="8640"/>
              </w:tabs>
              <w:cnfStyle w:val="000000100000"/>
              <w:rPr>
                <w:rFonts w:asciiTheme="minorHAnsi" w:hAnsiTheme="minorHAnsi" w:cstheme="minorHAnsi"/>
                <w:sz w:val="18"/>
                <w:szCs w:val="24"/>
              </w:rPr>
            </w:pPr>
            <w:r>
              <w:rPr>
                <w:rFonts w:asciiTheme="minorHAnsi" w:hAnsiTheme="minorHAnsi" w:cstheme="minorHAnsi"/>
                <w:sz w:val="18"/>
                <w:szCs w:val="24"/>
              </w:rPr>
              <w:t>N/A</w:t>
            </w:r>
          </w:p>
        </w:tc>
      </w:tr>
    </w:tbl>
    <w:p w:rsidR="00FE23CC" w:rsidRDefault="00FE23CC" w:rsidP="00D83EB3">
      <w:pPr>
        <w:spacing w:before="0" w:after="200" w:line="276" w:lineRule="auto"/>
        <w:rPr>
          <w:rFonts w:cstheme="minorHAnsi"/>
          <w:szCs w:val="20"/>
        </w:rPr>
      </w:pPr>
    </w:p>
    <w:p w:rsidR="00FE23CC" w:rsidRDefault="00FE23CC" w:rsidP="00D83EB3">
      <w:pPr>
        <w:spacing w:before="0" w:after="200" w:line="276" w:lineRule="auto"/>
        <w:rPr>
          <w:rFonts w:cstheme="minorHAnsi"/>
          <w:szCs w:val="20"/>
        </w:rPr>
      </w:pPr>
    </w:p>
    <w:sectPr w:rsidR="00FE23CC" w:rsidSect="00393E3D">
      <w:headerReference w:type="default" r:id="rId9"/>
      <w:footerReference w:type="default" r:id="rId10"/>
      <w:pgSz w:w="11906" w:h="16838" w:code="9"/>
      <w:pgMar w:top="28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6B6" w:rsidRDefault="008276B6" w:rsidP="004D7232">
      <w:pPr>
        <w:spacing w:after="0" w:line="240" w:lineRule="auto"/>
      </w:pPr>
      <w:r>
        <w:separator/>
      </w:r>
    </w:p>
  </w:endnote>
  <w:endnote w:type="continuationSeparator" w:id="0">
    <w:p w:rsidR="008276B6" w:rsidRDefault="008276B6"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116" w:rsidRPr="00A32524" w:rsidRDefault="0010054A" w:rsidP="004A6E72">
    <w:pPr>
      <w:pStyle w:val="Footer"/>
      <w:tabs>
        <w:tab w:val="clear" w:pos="4513"/>
        <w:tab w:val="clear" w:pos="9026"/>
        <w:tab w:val="center" w:pos="4819"/>
      </w:tabs>
      <w:rPr>
        <w:b/>
        <w:noProof/>
        <w:color w:val="C00000"/>
        <w:sz w:val="16"/>
      </w:rPr>
    </w:pPr>
    <w:hyperlink r:id="rId1" w:history="1">
      <w:r w:rsidR="008B2116" w:rsidRPr="00A32524">
        <w:rPr>
          <w:rStyle w:val="Hyperlink"/>
          <w:b/>
          <w:noProof/>
          <w:color w:val="C00000"/>
          <w:sz w:val="16"/>
          <w:u w:val="none"/>
        </w:rPr>
        <w:t>tafesa.edu.au</w:t>
      </w:r>
    </w:hyperlink>
  </w:p>
  <w:p w:rsidR="000A7FD7" w:rsidRPr="00122D9F" w:rsidRDefault="00122D9F" w:rsidP="00122D9F">
    <w:pPr>
      <w:tabs>
        <w:tab w:val="left" w:pos="2268"/>
      </w:tabs>
      <w:rPr>
        <w:sz w:val="16"/>
      </w:rPr>
    </w:pPr>
    <w:r w:rsidRPr="00122D9F">
      <w:rPr>
        <w:sz w:val="16"/>
      </w:rPr>
      <w:t>CRICOS Provider</w:t>
    </w:r>
    <w:r w:rsidR="00C123A8">
      <w:rPr>
        <w:sz w:val="16"/>
      </w:rPr>
      <w:t xml:space="preserve"> Code</w:t>
    </w:r>
    <w:r w:rsidRPr="00122D9F">
      <w:rPr>
        <w:sz w:val="16"/>
      </w:rPr>
      <w:t>: 00092B</w:t>
    </w:r>
    <w:r w:rsidR="0010054A">
      <w:rPr>
        <w:noProof/>
        <w:sz w:val="16"/>
        <w:lang w:eastAsia="en-AU"/>
      </w:rPr>
      <w:pict>
        <v:rect id="Rectangle 4" o:spid="_x0000_s4098" style="position:absolute;margin-left:0;margin-top:0;width:41.85pt;height:785.15pt;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" o:allowincell="f" filled="f" stroked="f">
          <v:textbox style="layout-flow:vertical;mso-layout-flow-alt:bottom-to-top" inset=",,8.64pt,10.8pt">
            <w:txbxContent>
              <w:p w:rsidR="000A7FD7" w:rsidRPr="00CD504E" w:rsidRDefault="00274771">
                <w:pPr>
                  <w:pStyle w:val="NoSpacing"/>
                  <w:rPr>
                    <w:rFonts w:cs="Arial"/>
                    <w:color w:val="7F7F7F" w:themeColor="text1" w:themeTint="80"/>
                    <w:szCs w:val="16"/>
                  </w:rPr>
                </w:pPr>
                <w:r>
                  <w:rPr>
                    <w:rFonts w:cs="Arial"/>
                    <w:color w:val="7F7F7F" w:themeColor="text1" w:themeTint="80"/>
                    <w:szCs w:val="16"/>
                  </w:rPr>
                  <w:t xml:space="preserve">Certificate III in Information, Digital Media and Technology – </w:t>
                </w:r>
                <w:r w:rsidR="00FE23CC">
                  <w:rPr>
                    <w:rFonts w:cs="Arial"/>
                    <w:color w:val="7F7F7F" w:themeColor="text1" w:themeTint="80"/>
                    <w:szCs w:val="16"/>
                  </w:rPr>
                  <w:t>Networking |</w:t>
                </w:r>
                <w:r>
                  <w:rPr>
                    <w:rFonts w:cs="Arial"/>
                    <w:color w:val="7F7F7F" w:themeColor="text1" w:themeTint="80"/>
                    <w:szCs w:val="16"/>
                  </w:rPr>
                  <w:t xml:space="preserve"> Semester 1, 2014</w:t>
                </w:r>
              </w:p>
            </w:txbxContent>
          </v:textbox>
          <w10:wrap anchorx="margin" anchory="margin"/>
        </v:rect>
      </w:pict>
    </w:r>
    <w:r w:rsidR="0010054A">
      <w:rPr>
        <w:noProof/>
        <w:sz w:val="16"/>
        <w:lang w:eastAsia="en-AU"/>
      </w:rPr>
      <w:pict>
        <v:oval id="Oval 2" o:spid="_x0000_s4097" style="position:absolute;margin-left:0;margin-top:0;width:41pt;height:41pt;z-index:251660288;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" o:allowincell="f" fillcolor="#c00000" stroked="f">
          <v:textbox inset="0,0,0,0">
            <w:txbxContent>
              <w:p w:rsidR="000A7FD7" w:rsidRDefault="0010054A">
                <w:pPr>
                  <w:pStyle w:val="NoSpacing"/>
                  <w:jc w:val="center"/>
                  <w:rPr>
                    <w:color w:val="FFFFFF" w:themeColor="background1"/>
                    <w:sz w:val="40"/>
                    <w:szCs w:val="40"/>
                  </w:rPr>
                </w:pPr>
                <w:r w:rsidRPr="0010054A">
                  <w:rPr>
                    <w:sz w:val="22"/>
                  </w:rPr>
                  <w:fldChar w:fldCharType="begin"/>
                </w:r>
                <w:r w:rsidR="000A7FD7">
                  <w:instrText xml:space="preserve"> PAGE  \* Arabic  \* MERGEFORMAT </w:instrText>
                </w:r>
                <w:r w:rsidRPr="0010054A">
                  <w:rPr>
                    <w:sz w:val="22"/>
                  </w:rPr>
                  <w:fldChar w:fldCharType="separate"/>
                </w:r>
                <w:r w:rsidR="00967CB3" w:rsidRPr="00967CB3">
                  <w:rPr>
                    <w:noProof/>
                    <w:color w:val="FFFFFF" w:themeColor="background1"/>
                    <w:sz w:val="40"/>
                    <w:szCs w:val="40"/>
                  </w:rPr>
                  <w:t>4</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6B6" w:rsidRDefault="008276B6" w:rsidP="004D7232">
      <w:pPr>
        <w:spacing w:after="0" w:line="240" w:lineRule="auto"/>
      </w:pPr>
      <w:r>
        <w:separator/>
      </w:r>
    </w:p>
  </w:footnote>
  <w:footnote w:type="continuationSeparator" w:id="0">
    <w:p w:rsidR="008276B6" w:rsidRDefault="008276B6"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FD7" w:rsidRDefault="0094660C" w:rsidP="000F5F87">
    <w:pPr>
      <w:pStyle w:val="Title"/>
    </w:pPr>
    <w:r>
      <w:rPr>
        <w:noProof/>
        <w:lang w:eastAsia="en-AU"/>
      </w:rPr>
      <w:drawing>
        <wp:anchor distT="0" distB="0" distL="114300" distR="114300" simplePos="0" relativeHeight="251662336" behindDoc="1" locked="0" layoutInCell="1" allowOverlap="1">
          <wp:simplePos x="0" y="0"/>
          <wp:positionH relativeFrom="column">
            <wp:posOffset>5019040</wp:posOffset>
          </wp:positionH>
          <wp:positionV relativeFrom="paragraph">
            <wp:posOffset>-40640</wp:posOffset>
          </wp:positionV>
          <wp:extent cx="1104900" cy="928370"/>
          <wp:effectExtent l="0" t="0" r="0" b="5080"/>
          <wp:wrapTight wrapText="bothSides">
            <wp:wrapPolygon edited="0">
              <wp:start x="0" y="0"/>
              <wp:lineTo x="0" y="21275"/>
              <wp:lineTo x="21228" y="21275"/>
              <wp:lineTo x="212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 SA GOSA - Stacked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4900" cy="928370"/>
                  </a:xfrm>
                  <a:prstGeom prst="rect">
                    <a:avLst/>
                  </a:prstGeom>
                </pic:spPr>
              </pic:pic>
            </a:graphicData>
          </a:graphic>
        </wp:anchor>
      </w:drawing>
    </w:r>
    <w:r w:rsidR="00D83EB3">
      <w:t>Student Program Information 2014</w:t>
    </w:r>
  </w:p>
  <w:p w:rsidR="00DD6EE1" w:rsidRPr="00771FAC" w:rsidRDefault="00DD6EE1" w:rsidP="00771FA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171C0"/>
    <w:multiLevelType w:val="hybridMultilevel"/>
    <w:tmpl w:val="61348334"/>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F1931C5"/>
    <w:multiLevelType w:val="hybridMultilevel"/>
    <w:tmpl w:val="9A508A3A"/>
    <w:lvl w:ilvl="0" w:tplc="1436D5F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4701155"/>
    <w:multiLevelType w:val="hybridMultilevel"/>
    <w:tmpl w:val="12303F8C"/>
    <w:lvl w:ilvl="0" w:tplc="41DAAF48">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C5E4491"/>
    <w:multiLevelType w:val="hybridMultilevel"/>
    <w:tmpl w:val="6E6EDA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37BC6300"/>
    <w:multiLevelType w:val="hybridMultilevel"/>
    <w:tmpl w:val="A3EE48D8"/>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9A22C27"/>
    <w:multiLevelType w:val="hybridMultilevel"/>
    <w:tmpl w:val="37AC2300"/>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C91C1C"/>
    <w:multiLevelType w:val="hybridMultilevel"/>
    <w:tmpl w:val="03AC3270"/>
    <w:lvl w:ilvl="0" w:tplc="2F28A210">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93D5A3A"/>
    <w:multiLevelType w:val="hybridMultilevel"/>
    <w:tmpl w:val="A6A6D724"/>
    <w:lvl w:ilvl="0" w:tplc="2F28A210">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D3F30F3"/>
    <w:multiLevelType w:val="hybridMultilevel"/>
    <w:tmpl w:val="254671A0"/>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02024C7"/>
    <w:multiLevelType w:val="hybridMultilevel"/>
    <w:tmpl w:val="50703860"/>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D415D07"/>
    <w:multiLevelType w:val="hybridMultilevel"/>
    <w:tmpl w:val="535C4A7A"/>
    <w:lvl w:ilvl="0" w:tplc="39E0C5E6">
      <w:start w:val="1"/>
      <w:numFmt w:val="bullet"/>
      <w:lvlText w:val=""/>
      <w:lvlJc w:val="left"/>
      <w:pPr>
        <w:ind w:left="720" w:hanging="360"/>
      </w:pPr>
      <w:rPr>
        <w:rFonts w:ascii="Symbol" w:hAnsi="Symbol" w:hint="default"/>
        <w:color w:val="C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5437A08"/>
    <w:multiLevelType w:val="hybridMultilevel"/>
    <w:tmpl w:val="BD48210A"/>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B492E3A"/>
    <w:multiLevelType w:val="hybridMultilevel"/>
    <w:tmpl w:val="6DE09C0C"/>
    <w:lvl w:ilvl="0" w:tplc="5E147B3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4B6F38"/>
    <w:multiLevelType w:val="hybridMultilevel"/>
    <w:tmpl w:val="D41EFC1C"/>
    <w:lvl w:ilvl="0" w:tplc="A88EBCC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30309D3"/>
    <w:multiLevelType w:val="hybridMultilevel"/>
    <w:tmpl w:val="286C321E"/>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2"/>
  </w:num>
  <w:num w:numId="4">
    <w:abstractNumId w:val="14"/>
  </w:num>
  <w:num w:numId="5">
    <w:abstractNumId w:val="3"/>
  </w:num>
  <w:num w:numId="6">
    <w:abstractNumId w:val="11"/>
  </w:num>
  <w:num w:numId="7">
    <w:abstractNumId w:val="13"/>
  </w:num>
  <w:num w:numId="8">
    <w:abstractNumId w:val="8"/>
  </w:num>
  <w:num w:numId="9">
    <w:abstractNumId w:val="7"/>
  </w:num>
  <w:num w:numId="10">
    <w:abstractNumId w:val="15"/>
  </w:num>
  <w:num w:numId="11">
    <w:abstractNumId w:val="4"/>
  </w:num>
  <w:num w:numId="12">
    <w:abstractNumId w:val="0"/>
  </w:num>
  <w:num w:numId="13">
    <w:abstractNumId w:val="1"/>
  </w:num>
  <w:num w:numId="14">
    <w:abstractNumId w:val="17"/>
  </w:num>
  <w:num w:numId="15">
    <w:abstractNumId w:val="2"/>
  </w:num>
  <w:num w:numId="16">
    <w:abstractNumId w:val="5"/>
  </w:num>
  <w:num w:numId="17">
    <w:abstractNumId w:val="16"/>
  </w:num>
  <w:num w:numId="18">
    <w:abstractNumId w:val="10"/>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4D7232"/>
    <w:rsid w:val="00004DDE"/>
    <w:rsid w:val="00011EC9"/>
    <w:rsid w:val="0006000C"/>
    <w:rsid w:val="0008253E"/>
    <w:rsid w:val="00082B19"/>
    <w:rsid w:val="000854B2"/>
    <w:rsid w:val="0009592A"/>
    <w:rsid w:val="000A0232"/>
    <w:rsid w:val="000A63AE"/>
    <w:rsid w:val="000A7FD7"/>
    <w:rsid w:val="000B6875"/>
    <w:rsid w:val="000C15E2"/>
    <w:rsid w:val="000C33DC"/>
    <w:rsid w:val="000D2577"/>
    <w:rsid w:val="000D4E0E"/>
    <w:rsid w:val="000D7D25"/>
    <w:rsid w:val="000E5710"/>
    <w:rsid w:val="000E7673"/>
    <w:rsid w:val="000E7A60"/>
    <w:rsid w:val="000F2E4E"/>
    <w:rsid w:val="000F5F87"/>
    <w:rsid w:val="0010054A"/>
    <w:rsid w:val="001022C9"/>
    <w:rsid w:val="001036F6"/>
    <w:rsid w:val="00105BFA"/>
    <w:rsid w:val="00114549"/>
    <w:rsid w:val="001162C3"/>
    <w:rsid w:val="00122D9F"/>
    <w:rsid w:val="00122E5D"/>
    <w:rsid w:val="00142BC0"/>
    <w:rsid w:val="00150030"/>
    <w:rsid w:val="001560B6"/>
    <w:rsid w:val="00160941"/>
    <w:rsid w:val="00160D0C"/>
    <w:rsid w:val="00165CAE"/>
    <w:rsid w:val="001675BF"/>
    <w:rsid w:val="00171E2B"/>
    <w:rsid w:val="00186B6E"/>
    <w:rsid w:val="00195BCC"/>
    <w:rsid w:val="001A0D4F"/>
    <w:rsid w:val="001A1638"/>
    <w:rsid w:val="001A78A5"/>
    <w:rsid w:val="001B0C0A"/>
    <w:rsid w:val="001B3AA9"/>
    <w:rsid w:val="001B5933"/>
    <w:rsid w:val="001C4F60"/>
    <w:rsid w:val="001D5374"/>
    <w:rsid w:val="001E0C33"/>
    <w:rsid w:val="001E1B63"/>
    <w:rsid w:val="001E4155"/>
    <w:rsid w:val="001F0A65"/>
    <w:rsid w:val="00202A86"/>
    <w:rsid w:val="00205D14"/>
    <w:rsid w:val="0020716F"/>
    <w:rsid w:val="0021342E"/>
    <w:rsid w:val="00215DEE"/>
    <w:rsid w:val="00215ECE"/>
    <w:rsid w:val="002242FF"/>
    <w:rsid w:val="00253D6B"/>
    <w:rsid w:val="0026426B"/>
    <w:rsid w:val="00266011"/>
    <w:rsid w:val="002724CE"/>
    <w:rsid w:val="00274771"/>
    <w:rsid w:val="00290961"/>
    <w:rsid w:val="00297CA9"/>
    <w:rsid w:val="002A2C4B"/>
    <w:rsid w:val="002B077C"/>
    <w:rsid w:val="002C3589"/>
    <w:rsid w:val="002D0152"/>
    <w:rsid w:val="002E7202"/>
    <w:rsid w:val="002F2301"/>
    <w:rsid w:val="00307C0F"/>
    <w:rsid w:val="003123FD"/>
    <w:rsid w:val="003233E0"/>
    <w:rsid w:val="003302A0"/>
    <w:rsid w:val="00330AA1"/>
    <w:rsid w:val="003336AB"/>
    <w:rsid w:val="00336117"/>
    <w:rsid w:val="00336CFF"/>
    <w:rsid w:val="003412DC"/>
    <w:rsid w:val="00341301"/>
    <w:rsid w:val="00342A7B"/>
    <w:rsid w:val="00350D09"/>
    <w:rsid w:val="003569AA"/>
    <w:rsid w:val="00373FED"/>
    <w:rsid w:val="003808D5"/>
    <w:rsid w:val="00393E3D"/>
    <w:rsid w:val="00397E7D"/>
    <w:rsid w:val="003A786C"/>
    <w:rsid w:val="003C1B4F"/>
    <w:rsid w:val="003C5A58"/>
    <w:rsid w:val="003D3F16"/>
    <w:rsid w:val="003D5E7B"/>
    <w:rsid w:val="003E101F"/>
    <w:rsid w:val="003E64E7"/>
    <w:rsid w:val="003F3F14"/>
    <w:rsid w:val="0040062F"/>
    <w:rsid w:val="004150C6"/>
    <w:rsid w:val="00431C49"/>
    <w:rsid w:val="004479A0"/>
    <w:rsid w:val="00452B45"/>
    <w:rsid w:val="00455938"/>
    <w:rsid w:val="004A331C"/>
    <w:rsid w:val="004A59D0"/>
    <w:rsid w:val="004A6E72"/>
    <w:rsid w:val="004B0866"/>
    <w:rsid w:val="004B68EE"/>
    <w:rsid w:val="004C55F4"/>
    <w:rsid w:val="004D0C13"/>
    <w:rsid w:val="004D51DD"/>
    <w:rsid w:val="004D7232"/>
    <w:rsid w:val="004E16A4"/>
    <w:rsid w:val="0053055C"/>
    <w:rsid w:val="00544C26"/>
    <w:rsid w:val="0054651B"/>
    <w:rsid w:val="0055776C"/>
    <w:rsid w:val="00574300"/>
    <w:rsid w:val="00582B09"/>
    <w:rsid w:val="005830AC"/>
    <w:rsid w:val="00585737"/>
    <w:rsid w:val="00596845"/>
    <w:rsid w:val="00596F16"/>
    <w:rsid w:val="005A63D7"/>
    <w:rsid w:val="005B1CB1"/>
    <w:rsid w:val="005D3C3D"/>
    <w:rsid w:val="005D422B"/>
    <w:rsid w:val="005F1EE4"/>
    <w:rsid w:val="005F2474"/>
    <w:rsid w:val="005F35B0"/>
    <w:rsid w:val="005F3758"/>
    <w:rsid w:val="005F4307"/>
    <w:rsid w:val="00600F9D"/>
    <w:rsid w:val="00605C83"/>
    <w:rsid w:val="0060761D"/>
    <w:rsid w:val="00607C99"/>
    <w:rsid w:val="00627CF4"/>
    <w:rsid w:val="006345F9"/>
    <w:rsid w:val="00635AE1"/>
    <w:rsid w:val="006401C6"/>
    <w:rsid w:val="0064250A"/>
    <w:rsid w:val="00651925"/>
    <w:rsid w:val="00654218"/>
    <w:rsid w:val="006608A0"/>
    <w:rsid w:val="00666F7C"/>
    <w:rsid w:val="00671050"/>
    <w:rsid w:val="0067322B"/>
    <w:rsid w:val="00680B12"/>
    <w:rsid w:val="00682E3D"/>
    <w:rsid w:val="00684370"/>
    <w:rsid w:val="00691DB2"/>
    <w:rsid w:val="006933F0"/>
    <w:rsid w:val="00694A07"/>
    <w:rsid w:val="00695B10"/>
    <w:rsid w:val="00696FC2"/>
    <w:rsid w:val="00697518"/>
    <w:rsid w:val="006A765D"/>
    <w:rsid w:val="006B240A"/>
    <w:rsid w:val="006B33FA"/>
    <w:rsid w:val="006D0F3F"/>
    <w:rsid w:val="006D6A3C"/>
    <w:rsid w:val="006D6EF9"/>
    <w:rsid w:val="006E1A26"/>
    <w:rsid w:val="006E4E48"/>
    <w:rsid w:val="006F20D7"/>
    <w:rsid w:val="00714072"/>
    <w:rsid w:val="00716432"/>
    <w:rsid w:val="0072722F"/>
    <w:rsid w:val="00730036"/>
    <w:rsid w:val="007314F5"/>
    <w:rsid w:val="00740D9A"/>
    <w:rsid w:val="00750AAE"/>
    <w:rsid w:val="007539C3"/>
    <w:rsid w:val="00755DBB"/>
    <w:rsid w:val="00760F2E"/>
    <w:rsid w:val="00771FAC"/>
    <w:rsid w:val="007747AB"/>
    <w:rsid w:val="007812F1"/>
    <w:rsid w:val="00782619"/>
    <w:rsid w:val="00782918"/>
    <w:rsid w:val="00790356"/>
    <w:rsid w:val="007A11A3"/>
    <w:rsid w:val="007A2965"/>
    <w:rsid w:val="007C399D"/>
    <w:rsid w:val="007C3C64"/>
    <w:rsid w:val="007E0D5C"/>
    <w:rsid w:val="007E24FC"/>
    <w:rsid w:val="007F15E5"/>
    <w:rsid w:val="007F3E34"/>
    <w:rsid w:val="007F4D13"/>
    <w:rsid w:val="008040F1"/>
    <w:rsid w:val="00806B69"/>
    <w:rsid w:val="00816A2B"/>
    <w:rsid w:val="008276B6"/>
    <w:rsid w:val="00842A94"/>
    <w:rsid w:val="0087147F"/>
    <w:rsid w:val="00882AFA"/>
    <w:rsid w:val="00883312"/>
    <w:rsid w:val="008855C2"/>
    <w:rsid w:val="00885B9E"/>
    <w:rsid w:val="00895960"/>
    <w:rsid w:val="008B2116"/>
    <w:rsid w:val="008C07AB"/>
    <w:rsid w:val="008E3A4A"/>
    <w:rsid w:val="008F09C4"/>
    <w:rsid w:val="008F51C0"/>
    <w:rsid w:val="0090125A"/>
    <w:rsid w:val="00905088"/>
    <w:rsid w:val="009061A4"/>
    <w:rsid w:val="00926041"/>
    <w:rsid w:val="009375A1"/>
    <w:rsid w:val="009410A7"/>
    <w:rsid w:val="00944814"/>
    <w:rsid w:val="0094503F"/>
    <w:rsid w:val="0094660C"/>
    <w:rsid w:val="00951C36"/>
    <w:rsid w:val="00963BE9"/>
    <w:rsid w:val="00963C3A"/>
    <w:rsid w:val="00966E97"/>
    <w:rsid w:val="00967CB3"/>
    <w:rsid w:val="00971880"/>
    <w:rsid w:val="0098266E"/>
    <w:rsid w:val="00984E5A"/>
    <w:rsid w:val="009923C1"/>
    <w:rsid w:val="00995F95"/>
    <w:rsid w:val="009A76F0"/>
    <w:rsid w:val="009C17B5"/>
    <w:rsid w:val="009C3123"/>
    <w:rsid w:val="009C5BE1"/>
    <w:rsid w:val="009D0DE0"/>
    <w:rsid w:val="009D271C"/>
    <w:rsid w:val="009E4845"/>
    <w:rsid w:val="009F5FFE"/>
    <w:rsid w:val="00A007B8"/>
    <w:rsid w:val="00A071C8"/>
    <w:rsid w:val="00A11364"/>
    <w:rsid w:val="00A114E8"/>
    <w:rsid w:val="00A133E9"/>
    <w:rsid w:val="00A275AC"/>
    <w:rsid w:val="00A3240F"/>
    <w:rsid w:val="00A32524"/>
    <w:rsid w:val="00A32D09"/>
    <w:rsid w:val="00A60A3E"/>
    <w:rsid w:val="00A75452"/>
    <w:rsid w:val="00A8026D"/>
    <w:rsid w:val="00A83F15"/>
    <w:rsid w:val="00A84827"/>
    <w:rsid w:val="00A90A5F"/>
    <w:rsid w:val="00AA0605"/>
    <w:rsid w:val="00AA59F2"/>
    <w:rsid w:val="00AC4149"/>
    <w:rsid w:val="00AD3054"/>
    <w:rsid w:val="00AD63D9"/>
    <w:rsid w:val="00AE336E"/>
    <w:rsid w:val="00AE5F9F"/>
    <w:rsid w:val="00AE6AA8"/>
    <w:rsid w:val="00AF6A50"/>
    <w:rsid w:val="00B015AC"/>
    <w:rsid w:val="00B05894"/>
    <w:rsid w:val="00B06809"/>
    <w:rsid w:val="00B53ED8"/>
    <w:rsid w:val="00B65B08"/>
    <w:rsid w:val="00B84E9F"/>
    <w:rsid w:val="00B9240B"/>
    <w:rsid w:val="00B933AB"/>
    <w:rsid w:val="00B93A47"/>
    <w:rsid w:val="00B951DB"/>
    <w:rsid w:val="00BA5038"/>
    <w:rsid w:val="00BB06CD"/>
    <w:rsid w:val="00BC44CB"/>
    <w:rsid w:val="00BE53B4"/>
    <w:rsid w:val="00BE724E"/>
    <w:rsid w:val="00C04AD9"/>
    <w:rsid w:val="00C123A8"/>
    <w:rsid w:val="00C1260A"/>
    <w:rsid w:val="00C12CF0"/>
    <w:rsid w:val="00C17D8C"/>
    <w:rsid w:val="00C20DC0"/>
    <w:rsid w:val="00C22A16"/>
    <w:rsid w:val="00C315AC"/>
    <w:rsid w:val="00C36099"/>
    <w:rsid w:val="00C57359"/>
    <w:rsid w:val="00C65C5F"/>
    <w:rsid w:val="00C905FC"/>
    <w:rsid w:val="00C932B2"/>
    <w:rsid w:val="00C93433"/>
    <w:rsid w:val="00C94B08"/>
    <w:rsid w:val="00C95C1E"/>
    <w:rsid w:val="00CA1F8A"/>
    <w:rsid w:val="00CB1482"/>
    <w:rsid w:val="00CB2375"/>
    <w:rsid w:val="00CB6A4A"/>
    <w:rsid w:val="00CC0213"/>
    <w:rsid w:val="00CC73DF"/>
    <w:rsid w:val="00CD1144"/>
    <w:rsid w:val="00CD504E"/>
    <w:rsid w:val="00CE41BF"/>
    <w:rsid w:val="00CF1EBC"/>
    <w:rsid w:val="00CF4B97"/>
    <w:rsid w:val="00D026A7"/>
    <w:rsid w:val="00D0616A"/>
    <w:rsid w:val="00D14757"/>
    <w:rsid w:val="00D557DB"/>
    <w:rsid w:val="00D63FCF"/>
    <w:rsid w:val="00D649E9"/>
    <w:rsid w:val="00D83EB3"/>
    <w:rsid w:val="00D85E11"/>
    <w:rsid w:val="00DA0F0D"/>
    <w:rsid w:val="00DB52E2"/>
    <w:rsid w:val="00DD6EE1"/>
    <w:rsid w:val="00DE3025"/>
    <w:rsid w:val="00DF0478"/>
    <w:rsid w:val="00E37476"/>
    <w:rsid w:val="00E6440B"/>
    <w:rsid w:val="00E738B2"/>
    <w:rsid w:val="00E83E5C"/>
    <w:rsid w:val="00E84B9A"/>
    <w:rsid w:val="00E86D29"/>
    <w:rsid w:val="00E977E9"/>
    <w:rsid w:val="00EA15BF"/>
    <w:rsid w:val="00EB2FC1"/>
    <w:rsid w:val="00EB6093"/>
    <w:rsid w:val="00EB64F3"/>
    <w:rsid w:val="00EC4283"/>
    <w:rsid w:val="00EC4598"/>
    <w:rsid w:val="00EC7352"/>
    <w:rsid w:val="00ED26FE"/>
    <w:rsid w:val="00ED4065"/>
    <w:rsid w:val="00ED73E3"/>
    <w:rsid w:val="00EE5914"/>
    <w:rsid w:val="00EE6921"/>
    <w:rsid w:val="00EE74EB"/>
    <w:rsid w:val="00EF06A2"/>
    <w:rsid w:val="00EF7514"/>
    <w:rsid w:val="00F013BA"/>
    <w:rsid w:val="00F23E09"/>
    <w:rsid w:val="00F26FD7"/>
    <w:rsid w:val="00F37708"/>
    <w:rsid w:val="00F55A9C"/>
    <w:rsid w:val="00F560A4"/>
    <w:rsid w:val="00F758F2"/>
    <w:rsid w:val="00F82BB0"/>
    <w:rsid w:val="00F83D04"/>
    <w:rsid w:val="00F8572E"/>
    <w:rsid w:val="00F87C33"/>
    <w:rsid w:val="00FA133D"/>
    <w:rsid w:val="00FA3ABB"/>
    <w:rsid w:val="00FA6294"/>
    <w:rsid w:val="00FA6B68"/>
    <w:rsid w:val="00FA72FA"/>
    <w:rsid w:val="00FC5A70"/>
    <w:rsid w:val="00FC7CDB"/>
    <w:rsid w:val="00FE1499"/>
    <w:rsid w:val="00FE23CC"/>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42E"/>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5F2474"/>
    <w:pPr>
      <w:keepNext/>
      <w:keepLines/>
      <w:spacing w:before="200" w:line="360" w:lineRule="exact"/>
      <w:outlineLvl w:val="0"/>
    </w:pPr>
    <w:rPr>
      <w:rFonts w:eastAsiaTheme="majorEastAsia" w:cstheme="majorBidi"/>
      <w:b/>
      <w:bCs/>
      <w:color w:val="C00000"/>
      <w:sz w:val="36"/>
      <w:szCs w:val="28"/>
    </w:rPr>
  </w:style>
  <w:style w:type="paragraph" w:styleId="Heading2">
    <w:name w:val="heading 2"/>
    <w:basedOn w:val="Normal"/>
    <w:next w:val="Normal"/>
    <w:link w:val="Heading2Char"/>
    <w:uiPriority w:val="9"/>
    <w:unhideWhenUsed/>
    <w:qFormat/>
    <w:rsid w:val="0021342E"/>
    <w:pPr>
      <w:keepNext/>
      <w:keepLines/>
      <w:spacing w:before="200" w:after="200" w:line="280" w:lineRule="exact"/>
      <w:outlineLvl w:val="1"/>
    </w:pPr>
    <w:rPr>
      <w:rFonts w:ascii="Arial Black" w:eastAsiaTheme="majorEastAsia" w:hAnsi="Arial Black" w:cstheme="majorBidi"/>
      <w:b/>
      <w:bCs/>
      <w:sz w:val="24"/>
      <w:szCs w:val="26"/>
    </w:rPr>
  </w:style>
  <w:style w:type="paragraph" w:styleId="Heading3">
    <w:name w:val="heading 3"/>
    <w:basedOn w:val="Normal"/>
    <w:next w:val="Normal"/>
    <w:link w:val="Heading3Char"/>
    <w:uiPriority w:val="9"/>
    <w:unhideWhenUsed/>
    <w:qFormat/>
    <w:rsid w:val="009D271C"/>
    <w:pPr>
      <w:keepNext/>
      <w:keepLines/>
      <w:spacing w:before="200" w:after="200" w:line="280" w:lineRule="exact"/>
      <w:outlineLvl w:val="2"/>
    </w:pPr>
    <w:rPr>
      <w:rFonts w:ascii="Arial Black" w:eastAsiaTheme="majorEastAsia" w:hAnsi="Arial Black" w:cstheme="majorBidi"/>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9923C1"/>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9923C1"/>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5F2474"/>
    <w:rPr>
      <w:rFonts w:ascii="Arial" w:eastAsiaTheme="majorEastAsia" w:hAnsi="Arial" w:cstheme="majorBidi"/>
      <w:b/>
      <w:bCs/>
      <w:color w:val="C00000"/>
      <w:sz w:val="36"/>
      <w:szCs w:val="28"/>
    </w:rPr>
  </w:style>
  <w:style w:type="character" w:customStyle="1" w:styleId="Heading2Char">
    <w:name w:val="Heading 2 Char"/>
    <w:basedOn w:val="DefaultParagraphFont"/>
    <w:link w:val="Heading2"/>
    <w:uiPriority w:val="9"/>
    <w:rsid w:val="0021342E"/>
    <w:rPr>
      <w:rFonts w:ascii="Arial Black" w:eastAsiaTheme="majorEastAsia" w:hAnsi="Arial Black" w:cstheme="majorBidi"/>
      <w:b/>
      <w:bCs/>
      <w:sz w:val="24"/>
      <w:szCs w:val="26"/>
    </w:rPr>
  </w:style>
  <w:style w:type="character" w:customStyle="1" w:styleId="Heading3Char">
    <w:name w:val="Heading 3 Char"/>
    <w:basedOn w:val="DefaultParagraphFont"/>
    <w:link w:val="Heading3"/>
    <w:uiPriority w:val="9"/>
    <w:rsid w:val="009D271C"/>
    <w:rPr>
      <w:rFonts w:ascii="Arial Black" w:eastAsiaTheme="majorEastAsia" w:hAnsi="Arial Black" w:cstheme="majorBidi"/>
      <w:b/>
      <w:bCs/>
      <w:color w:val="000000"/>
      <w:sz w:val="24"/>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1E415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pple-converted-space">
    <w:name w:val="apple-converted-space"/>
    <w:basedOn w:val="DefaultParagraphFont"/>
    <w:rsid w:val="002909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42E"/>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5F2474"/>
    <w:pPr>
      <w:keepNext/>
      <w:keepLines/>
      <w:spacing w:before="200" w:line="360" w:lineRule="exact"/>
      <w:outlineLvl w:val="0"/>
    </w:pPr>
    <w:rPr>
      <w:rFonts w:eastAsiaTheme="majorEastAsia" w:cstheme="majorBidi"/>
      <w:b/>
      <w:bCs/>
      <w:color w:val="C00000"/>
      <w:sz w:val="36"/>
      <w:szCs w:val="28"/>
    </w:rPr>
  </w:style>
  <w:style w:type="paragraph" w:styleId="Heading2">
    <w:name w:val="heading 2"/>
    <w:basedOn w:val="Normal"/>
    <w:next w:val="Normal"/>
    <w:link w:val="Heading2Char"/>
    <w:uiPriority w:val="9"/>
    <w:unhideWhenUsed/>
    <w:qFormat/>
    <w:rsid w:val="0021342E"/>
    <w:pPr>
      <w:keepNext/>
      <w:keepLines/>
      <w:spacing w:before="200" w:after="200" w:line="280" w:lineRule="exact"/>
      <w:outlineLvl w:val="1"/>
    </w:pPr>
    <w:rPr>
      <w:rFonts w:ascii="Arial Black" w:eastAsiaTheme="majorEastAsia" w:hAnsi="Arial Black" w:cstheme="majorBidi"/>
      <w:b/>
      <w:bCs/>
      <w:sz w:val="24"/>
      <w:szCs w:val="26"/>
    </w:rPr>
  </w:style>
  <w:style w:type="paragraph" w:styleId="Heading3">
    <w:name w:val="heading 3"/>
    <w:basedOn w:val="Normal"/>
    <w:next w:val="Normal"/>
    <w:link w:val="Heading3Char"/>
    <w:uiPriority w:val="9"/>
    <w:unhideWhenUsed/>
    <w:qFormat/>
    <w:rsid w:val="009D271C"/>
    <w:pPr>
      <w:keepNext/>
      <w:keepLines/>
      <w:spacing w:before="200" w:after="200" w:line="280" w:lineRule="exact"/>
      <w:outlineLvl w:val="2"/>
    </w:pPr>
    <w:rPr>
      <w:rFonts w:ascii="Arial Black" w:eastAsiaTheme="majorEastAsia" w:hAnsi="Arial Black" w:cstheme="majorBidi"/>
      <w:b/>
      <w:bCs/>
      <w:color w:val="000000"/>
      <w:sz w:val="24"/>
      <w14:textFill>
        <w14:solidFill>
          <w14:srgbClr w14:val="000000">
            <w14:alpha w14:val="5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9923C1"/>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9923C1"/>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5F2474"/>
    <w:rPr>
      <w:rFonts w:ascii="Arial" w:eastAsiaTheme="majorEastAsia" w:hAnsi="Arial" w:cstheme="majorBidi"/>
      <w:b/>
      <w:bCs/>
      <w:color w:val="C00000"/>
      <w:sz w:val="36"/>
      <w:szCs w:val="28"/>
    </w:rPr>
  </w:style>
  <w:style w:type="character" w:customStyle="1" w:styleId="Heading2Char">
    <w:name w:val="Heading 2 Char"/>
    <w:basedOn w:val="DefaultParagraphFont"/>
    <w:link w:val="Heading2"/>
    <w:uiPriority w:val="9"/>
    <w:rsid w:val="0021342E"/>
    <w:rPr>
      <w:rFonts w:ascii="Arial Black" w:eastAsiaTheme="majorEastAsia" w:hAnsi="Arial Black" w:cstheme="majorBidi"/>
      <w:b/>
      <w:bCs/>
      <w:sz w:val="24"/>
      <w:szCs w:val="26"/>
    </w:rPr>
  </w:style>
  <w:style w:type="character" w:customStyle="1" w:styleId="Heading3Char">
    <w:name w:val="Heading 3 Char"/>
    <w:basedOn w:val="DefaultParagraphFont"/>
    <w:link w:val="Heading3"/>
    <w:uiPriority w:val="9"/>
    <w:rsid w:val="009D271C"/>
    <w:rPr>
      <w:rFonts w:ascii="Arial Black" w:eastAsiaTheme="majorEastAsia" w:hAnsi="Arial Black" w:cstheme="majorBidi"/>
      <w:b/>
      <w:bCs/>
      <w:color w:val="000000"/>
      <w:sz w:val="24"/>
      <w14:textFill>
        <w14:solidFill>
          <w14:srgbClr w14:val="000000">
            <w14:alpha w14:val="50000"/>
          </w14:srgbClr>
        </w14:solidFill>
      </w14:textFill>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1E415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pple-converted-space">
    <w:name w:val="apple-converted-space"/>
    <w:basedOn w:val="DefaultParagraphFont"/>
    <w:rsid w:val="00290961"/>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576087383">
      <w:bodyDiv w:val="1"/>
      <w:marLeft w:val="0"/>
      <w:marRight w:val="0"/>
      <w:marTop w:val="0"/>
      <w:marBottom w:val="0"/>
      <w:divBdr>
        <w:top w:val="none" w:sz="0" w:space="0" w:color="auto"/>
        <w:left w:val="none" w:sz="0" w:space="0" w:color="auto"/>
        <w:bottom w:val="none" w:sz="0" w:space="0" w:color="auto"/>
        <w:right w:val="none" w:sz="0" w:space="0" w:color="auto"/>
      </w:divBdr>
    </w:div>
    <w:div w:id="1684166471">
      <w:bodyDiv w:val="1"/>
      <w:marLeft w:val="0"/>
      <w:marRight w:val="0"/>
      <w:marTop w:val="0"/>
      <w:marBottom w:val="0"/>
      <w:divBdr>
        <w:top w:val="none" w:sz="0" w:space="0" w:color="auto"/>
        <w:left w:val="none" w:sz="0" w:space="0" w:color="auto"/>
        <w:bottom w:val="none" w:sz="0" w:space="0" w:color="auto"/>
        <w:right w:val="none" w:sz="0" w:space="0" w:color="auto"/>
      </w:divBdr>
    </w:div>
    <w:div w:id="1878155016">
      <w:bodyDiv w:val="1"/>
      <w:marLeft w:val="0"/>
      <w:marRight w:val="0"/>
      <w:marTop w:val="0"/>
      <w:marBottom w:val="0"/>
      <w:divBdr>
        <w:top w:val="none" w:sz="0" w:space="0" w:color="auto"/>
        <w:left w:val="none" w:sz="0" w:space="0" w:color="auto"/>
        <w:bottom w:val="none" w:sz="0" w:space="0" w:color="auto"/>
        <w:right w:val="none" w:sz="0" w:space="0" w:color="auto"/>
      </w:divBdr>
    </w:div>
    <w:div w:id="207023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afesa.edu.au/courses/information-technology/web-developmen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01FFD7-1A98-4AA0-A9FF-9D3C1EEB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Diploma of Website Development</vt:lpstr>
    </vt:vector>
  </TitlesOfParts>
  <Company>TAFE SA</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of Website Development</dc:title>
  <dc:creator>Daniel Longstaff</dc:creator>
  <cp:lastModifiedBy>EliteBook</cp:lastModifiedBy>
  <cp:revision>2</cp:revision>
  <cp:lastPrinted>2013-11-12T23:47:00Z</cp:lastPrinted>
  <dcterms:created xsi:type="dcterms:W3CDTF">2014-03-18T10:46:00Z</dcterms:created>
  <dcterms:modified xsi:type="dcterms:W3CDTF">2014-03-18T10:46:00Z</dcterms:modified>
</cp:coreProperties>
</file>